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539EF" w14:textId="77777777" w:rsidR="00A55AE0" w:rsidRPr="001647B4" w:rsidRDefault="00A55AE0" w:rsidP="00A55AE0">
      <w:pPr>
        <w:widowControl/>
        <w:snapToGrid w:val="0"/>
        <w:jc w:val="center"/>
        <w:rPr>
          <w:rFonts w:ascii="新細明體" w:hAnsi="新細明體" w:cs="新細明體"/>
          <w:kern w:val="0"/>
          <w:szCs w:val="24"/>
        </w:rPr>
      </w:pPr>
      <w:r w:rsidRPr="001647B4">
        <w:rPr>
          <w:rFonts w:ascii="標楷體" w:eastAsia="標楷體" w:hAnsi="標楷體" w:cs="新細明體" w:hint="eastAsia"/>
          <w:color w:val="000000"/>
          <w:kern w:val="0"/>
          <w:sz w:val="32"/>
          <w:szCs w:val="32"/>
        </w:rPr>
        <w:t>國立中興大學化學工程學系學生獎勵審查推薦辦法</w:t>
      </w:r>
    </w:p>
    <w:p w14:paraId="3D0620EC" w14:textId="02929283" w:rsidR="00354D07" w:rsidRDefault="00A55AE0" w:rsidP="00A55AE0">
      <w:pPr>
        <w:widowControl/>
        <w:snapToGrid w:val="0"/>
        <w:jc w:val="right"/>
        <w:rPr>
          <w:rFonts w:ascii="標楷體" w:eastAsia="標楷體" w:hAnsi="標楷體" w:cs="新細明體"/>
          <w:color w:val="000000"/>
          <w:kern w:val="0"/>
          <w:sz w:val="16"/>
          <w:szCs w:val="16"/>
          <w:highlight w:val="yellow"/>
        </w:rPr>
      </w:pPr>
      <w:r w:rsidRPr="00354D07">
        <w:rPr>
          <w:rFonts w:ascii="標楷體" w:eastAsia="標楷體" w:hAnsi="標楷體" w:cs="新細明體" w:hint="eastAsia"/>
          <w:color w:val="000000"/>
          <w:kern w:val="0"/>
          <w:sz w:val="16"/>
          <w:szCs w:val="16"/>
        </w:rPr>
        <w:t>110年3月10日系</w:t>
      </w:r>
      <w:proofErr w:type="gramStart"/>
      <w:r w:rsidRPr="00354D07">
        <w:rPr>
          <w:rFonts w:ascii="標楷體" w:eastAsia="標楷體" w:hAnsi="標楷體" w:cs="新細明體" w:hint="eastAsia"/>
          <w:color w:val="000000"/>
          <w:kern w:val="0"/>
          <w:sz w:val="16"/>
          <w:szCs w:val="16"/>
        </w:rPr>
        <w:t>務</w:t>
      </w:r>
      <w:proofErr w:type="gramEnd"/>
      <w:r w:rsidRPr="00354D07">
        <w:rPr>
          <w:rFonts w:ascii="標楷體" w:eastAsia="標楷體" w:hAnsi="標楷體" w:cs="新細明體" w:hint="eastAsia"/>
          <w:color w:val="000000"/>
          <w:kern w:val="0"/>
          <w:sz w:val="16"/>
          <w:szCs w:val="16"/>
        </w:rPr>
        <w:t>會議修訂通過(修訂第四條及第五條)</w:t>
      </w:r>
      <w:r w:rsidRPr="001647B4">
        <w:rPr>
          <w:rFonts w:ascii="新細明體" w:hAnsi="新細明體" w:cs="新細明體"/>
          <w:kern w:val="0"/>
          <w:szCs w:val="24"/>
        </w:rPr>
        <w:br/>
      </w:r>
      <w:r w:rsidR="00354D07" w:rsidRPr="001708C1">
        <w:rPr>
          <w:rFonts w:ascii="標楷體" w:eastAsia="標楷體" w:hAnsi="標楷體" w:cs="新細明體" w:hint="eastAsia"/>
          <w:color w:val="000000"/>
          <w:kern w:val="0"/>
          <w:sz w:val="16"/>
          <w:szCs w:val="16"/>
          <w:highlight w:val="yellow"/>
        </w:rPr>
        <w:t>11</w:t>
      </w:r>
      <w:r w:rsidR="00354D07">
        <w:rPr>
          <w:rFonts w:ascii="標楷體" w:eastAsia="標楷體" w:hAnsi="標楷體" w:cs="新細明體" w:hint="eastAsia"/>
          <w:color w:val="000000"/>
          <w:kern w:val="0"/>
          <w:sz w:val="16"/>
          <w:szCs w:val="16"/>
          <w:highlight w:val="yellow"/>
        </w:rPr>
        <w:t>4</w:t>
      </w:r>
      <w:r w:rsidR="00354D07" w:rsidRPr="001708C1">
        <w:rPr>
          <w:rFonts w:ascii="標楷體" w:eastAsia="標楷體" w:hAnsi="標楷體" w:cs="新細明體" w:hint="eastAsia"/>
          <w:color w:val="000000"/>
          <w:kern w:val="0"/>
          <w:sz w:val="16"/>
          <w:szCs w:val="16"/>
          <w:highlight w:val="yellow"/>
        </w:rPr>
        <w:t>年</w:t>
      </w:r>
      <w:r w:rsidR="00354D07">
        <w:rPr>
          <w:rFonts w:ascii="標楷體" w:eastAsia="標楷體" w:hAnsi="標楷體" w:cs="新細明體" w:hint="eastAsia"/>
          <w:color w:val="000000"/>
          <w:kern w:val="0"/>
          <w:sz w:val="16"/>
          <w:szCs w:val="16"/>
          <w:highlight w:val="yellow"/>
        </w:rPr>
        <w:t>11</w:t>
      </w:r>
      <w:r w:rsidR="00354D07" w:rsidRPr="001708C1">
        <w:rPr>
          <w:rFonts w:ascii="標楷體" w:eastAsia="標楷體" w:hAnsi="標楷體" w:cs="新細明體" w:hint="eastAsia"/>
          <w:color w:val="000000"/>
          <w:kern w:val="0"/>
          <w:sz w:val="16"/>
          <w:szCs w:val="16"/>
          <w:highlight w:val="yellow"/>
        </w:rPr>
        <w:t>月</w:t>
      </w:r>
      <w:r w:rsidR="00354D07">
        <w:rPr>
          <w:rFonts w:ascii="標楷體" w:eastAsia="標楷體" w:hAnsi="標楷體" w:cs="新細明體" w:hint="eastAsia"/>
          <w:color w:val="000000"/>
          <w:kern w:val="0"/>
          <w:sz w:val="16"/>
          <w:szCs w:val="16"/>
          <w:highlight w:val="yellow"/>
        </w:rPr>
        <w:t>3</w:t>
      </w:r>
      <w:r w:rsidR="00354D07" w:rsidRPr="001708C1">
        <w:rPr>
          <w:rFonts w:ascii="標楷體" w:eastAsia="標楷體" w:hAnsi="標楷體" w:cs="新細明體" w:hint="eastAsia"/>
          <w:color w:val="000000"/>
          <w:kern w:val="0"/>
          <w:sz w:val="16"/>
          <w:szCs w:val="16"/>
          <w:highlight w:val="yellow"/>
        </w:rPr>
        <w:t>日</w:t>
      </w:r>
      <w:r w:rsidR="00354D07">
        <w:rPr>
          <w:rFonts w:ascii="標楷體" w:eastAsia="標楷體" w:hAnsi="標楷體" w:cs="新細明體" w:hint="eastAsia"/>
          <w:color w:val="000000"/>
          <w:kern w:val="0"/>
          <w:sz w:val="16"/>
          <w:szCs w:val="16"/>
          <w:highlight w:val="yellow"/>
        </w:rPr>
        <w:t>學術</w:t>
      </w:r>
      <w:r w:rsidR="00354D07" w:rsidRPr="001708C1">
        <w:rPr>
          <w:rFonts w:ascii="標楷體" w:eastAsia="標楷體" w:hAnsi="標楷體" w:cs="新細明體" w:hint="eastAsia"/>
          <w:color w:val="000000"/>
          <w:kern w:val="0"/>
          <w:sz w:val="16"/>
          <w:szCs w:val="16"/>
          <w:highlight w:val="yellow"/>
        </w:rPr>
        <w:t>會議修訂通過</w:t>
      </w:r>
      <w:r w:rsidR="00354D07">
        <w:rPr>
          <w:rFonts w:ascii="標楷體" w:eastAsia="標楷體" w:hAnsi="標楷體" w:cs="新細明體" w:hint="eastAsia"/>
          <w:color w:val="000000"/>
          <w:kern w:val="0"/>
          <w:sz w:val="16"/>
          <w:szCs w:val="16"/>
          <w:highlight w:val="yellow"/>
        </w:rPr>
        <w:t>(修訂第一、二、三、四、五及第七條)</w:t>
      </w:r>
      <w:r w:rsidR="00354D07" w:rsidRPr="00354D07">
        <w:rPr>
          <w:rFonts w:ascii="標楷體" w:eastAsia="標楷體" w:hAnsi="標楷體" w:cs="新細明體" w:hint="eastAsia"/>
          <w:color w:val="000000"/>
          <w:kern w:val="0"/>
          <w:sz w:val="16"/>
          <w:szCs w:val="16"/>
          <w:highlight w:val="yellow"/>
        </w:rPr>
        <w:t xml:space="preserve"> </w:t>
      </w:r>
    </w:p>
    <w:p w14:paraId="3ABC6B0E" w14:textId="63F9BC2A" w:rsidR="00A55AE0" w:rsidRDefault="002A702E" w:rsidP="00A55AE0">
      <w:pPr>
        <w:widowControl/>
        <w:snapToGrid w:val="0"/>
        <w:jc w:val="right"/>
        <w:rPr>
          <w:rFonts w:ascii="標楷體" w:eastAsia="標楷體" w:hAnsi="標楷體" w:cs="新細明體"/>
          <w:color w:val="000000"/>
          <w:kern w:val="0"/>
          <w:sz w:val="16"/>
          <w:szCs w:val="16"/>
          <w:highlight w:val="yellow"/>
        </w:rPr>
      </w:pPr>
      <w:r w:rsidRPr="002A702E">
        <w:rPr>
          <w:rFonts w:ascii="標楷體" w:eastAsia="標楷體" w:hAnsi="標楷體" w:cs="新細明體"/>
          <w:color w:val="000000"/>
          <w:kern w:val="0"/>
          <w:sz w:val="16"/>
          <w:szCs w:val="16"/>
          <w:highlight w:val="yellow"/>
        </w:rPr>
        <w:t xml:space="preserve">114 </w:t>
      </w:r>
      <w:r w:rsidRPr="002A702E">
        <w:rPr>
          <w:rFonts w:ascii="標楷體" w:eastAsia="標楷體" w:hAnsi="標楷體" w:cs="新細明體" w:hint="eastAsia"/>
          <w:color w:val="000000"/>
          <w:kern w:val="0"/>
          <w:sz w:val="16"/>
          <w:szCs w:val="16"/>
          <w:highlight w:val="yellow"/>
        </w:rPr>
        <w:t>年</w:t>
      </w:r>
      <w:r w:rsidRPr="002A702E">
        <w:rPr>
          <w:rFonts w:ascii="標楷體" w:eastAsia="標楷體" w:hAnsi="標楷體" w:cs="新細明體"/>
          <w:color w:val="000000"/>
          <w:kern w:val="0"/>
          <w:sz w:val="16"/>
          <w:szCs w:val="16"/>
          <w:highlight w:val="yellow"/>
        </w:rPr>
        <w:t xml:space="preserve">11 </w:t>
      </w:r>
      <w:r w:rsidRPr="002A702E">
        <w:rPr>
          <w:rFonts w:ascii="標楷體" w:eastAsia="標楷體" w:hAnsi="標楷體" w:cs="新細明體" w:hint="eastAsia"/>
          <w:color w:val="000000"/>
          <w:kern w:val="0"/>
          <w:sz w:val="16"/>
          <w:szCs w:val="16"/>
          <w:highlight w:val="yellow"/>
        </w:rPr>
        <w:t>月</w:t>
      </w:r>
      <w:r w:rsidRPr="002A702E">
        <w:rPr>
          <w:rFonts w:ascii="標楷體" w:eastAsia="標楷體" w:hAnsi="標楷體" w:cs="新細明體"/>
          <w:color w:val="000000"/>
          <w:kern w:val="0"/>
          <w:sz w:val="16"/>
          <w:szCs w:val="16"/>
          <w:highlight w:val="yellow"/>
        </w:rPr>
        <w:t xml:space="preserve">5 </w:t>
      </w:r>
      <w:r w:rsidRPr="002A702E">
        <w:rPr>
          <w:rFonts w:ascii="標楷體" w:eastAsia="標楷體" w:hAnsi="標楷體" w:cs="新細明體" w:hint="eastAsia"/>
          <w:color w:val="000000"/>
          <w:kern w:val="0"/>
          <w:sz w:val="16"/>
          <w:szCs w:val="16"/>
          <w:highlight w:val="yellow"/>
        </w:rPr>
        <w:t>日系</w:t>
      </w:r>
      <w:proofErr w:type="gramStart"/>
      <w:r w:rsidRPr="002A702E">
        <w:rPr>
          <w:rFonts w:ascii="標楷體" w:eastAsia="標楷體" w:hAnsi="標楷體" w:cs="新細明體" w:hint="eastAsia"/>
          <w:color w:val="000000"/>
          <w:kern w:val="0"/>
          <w:sz w:val="16"/>
          <w:szCs w:val="16"/>
          <w:highlight w:val="yellow"/>
        </w:rPr>
        <w:t>務</w:t>
      </w:r>
      <w:proofErr w:type="gramEnd"/>
      <w:r w:rsidRPr="002A702E">
        <w:rPr>
          <w:rFonts w:ascii="標楷體" w:eastAsia="標楷體" w:hAnsi="標楷體" w:cs="新細明體" w:hint="eastAsia"/>
          <w:color w:val="000000"/>
          <w:kern w:val="0"/>
          <w:sz w:val="16"/>
          <w:szCs w:val="16"/>
          <w:highlight w:val="yellow"/>
        </w:rPr>
        <w:t>會議修訂通過</w:t>
      </w:r>
      <w:r w:rsidRPr="002A702E">
        <w:rPr>
          <w:rFonts w:ascii="標楷體" w:eastAsia="標楷體" w:hAnsi="標楷體" w:cs="新細明體"/>
          <w:color w:val="000000"/>
          <w:kern w:val="0"/>
          <w:sz w:val="16"/>
          <w:szCs w:val="16"/>
          <w:highlight w:val="yellow"/>
        </w:rPr>
        <w:t>(</w:t>
      </w:r>
      <w:r w:rsidRPr="002A702E">
        <w:rPr>
          <w:rFonts w:ascii="標楷體" w:eastAsia="標楷體" w:hAnsi="標楷體" w:cs="新細明體" w:hint="eastAsia"/>
          <w:color w:val="000000"/>
          <w:kern w:val="0"/>
          <w:sz w:val="16"/>
          <w:szCs w:val="16"/>
          <w:highlight w:val="yellow"/>
        </w:rPr>
        <w:t>修訂第一、二、三、四、五及第七條、刪除第六條</w:t>
      </w:r>
      <w:r w:rsidRPr="002A702E">
        <w:rPr>
          <w:rFonts w:ascii="標楷體" w:eastAsia="標楷體" w:hAnsi="標楷體" w:cs="新細明體"/>
          <w:color w:val="000000"/>
          <w:kern w:val="0"/>
          <w:sz w:val="16"/>
          <w:szCs w:val="16"/>
          <w:highlight w:val="yellow"/>
        </w:rPr>
        <w:t>)</w:t>
      </w:r>
    </w:p>
    <w:p w14:paraId="29BA5E72" w14:textId="77777777" w:rsidR="00354D07" w:rsidRPr="001647B4" w:rsidRDefault="00354D07" w:rsidP="00A55AE0">
      <w:pPr>
        <w:widowControl/>
        <w:snapToGrid w:val="0"/>
        <w:jc w:val="right"/>
        <w:rPr>
          <w:rFonts w:ascii="新細明體" w:hAnsi="新細明體" w:cs="新細明體"/>
          <w:kern w:val="0"/>
          <w:szCs w:val="24"/>
        </w:rPr>
      </w:pPr>
    </w:p>
    <w:p w14:paraId="6963BAC5" w14:textId="754683A7" w:rsidR="00A55AE0" w:rsidRPr="001647B4" w:rsidRDefault="00A55AE0" w:rsidP="00354D07">
      <w:pPr>
        <w:widowControl/>
        <w:numPr>
          <w:ilvl w:val="0"/>
          <w:numId w:val="1"/>
        </w:numPr>
        <w:tabs>
          <w:tab w:val="left" w:pos="504"/>
        </w:tabs>
        <w:snapToGrid w:val="0"/>
        <w:spacing w:line="264" w:lineRule="auto"/>
        <w:jc w:val="both"/>
        <w:textAlignment w:val="baseline"/>
        <w:rPr>
          <w:rFonts w:ascii="標楷體" w:eastAsia="標楷體" w:hAnsi="標楷體" w:cs="新細明體"/>
          <w:color w:val="000000"/>
          <w:kern w:val="0"/>
          <w:szCs w:val="24"/>
        </w:rPr>
      </w:pPr>
      <w:r w:rsidRPr="001647B4">
        <w:rPr>
          <w:rFonts w:ascii="標楷體" w:eastAsia="標楷體" w:hAnsi="標楷體" w:cs="新細明體" w:hint="eastAsia"/>
          <w:color w:val="000000"/>
          <w:kern w:val="0"/>
          <w:szCs w:val="24"/>
        </w:rPr>
        <w:t>凡中興大學化學工程學系</w:t>
      </w:r>
      <w:proofErr w:type="gramStart"/>
      <w:r w:rsidRPr="001647B4">
        <w:rPr>
          <w:rFonts w:ascii="標楷體" w:eastAsia="標楷體" w:hAnsi="標楷體" w:cs="新細明體" w:hint="eastAsia"/>
          <w:color w:val="000000"/>
          <w:kern w:val="0"/>
          <w:szCs w:val="24"/>
        </w:rPr>
        <w:t>學生均依本</w:t>
      </w:r>
      <w:proofErr w:type="gramEnd"/>
      <w:r w:rsidRPr="001647B4">
        <w:rPr>
          <w:rFonts w:ascii="標楷體" w:eastAsia="標楷體" w:hAnsi="標楷體" w:cs="新細明體" w:hint="eastAsia"/>
          <w:color w:val="000000"/>
          <w:kern w:val="0"/>
          <w:szCs w:val="24"/>
        </w:rPr>
        <w:t>辦法申請之，並由</w:t>
      </w:r>
      <w:r w:rsidR="00E31933" w:rsidRPr="00E31933">
        <w:rPr>
          <w:rFonts w:ascii="標楷體" w:eastAsia="標楷體" w:hAnsi="標楷體" w:cs="新細明體" w:hint="eastAsia"/>
          <w:color w:val="FF0000"/>
          <w:kern w:val="0"/>
          <w:szCs w:val="24"/>
          <w:highlight w:val="yellow"/>
        </w:rPr>
        <w:t>學術</w:t>
      </w:r>
      <w:r w:rsidRPr="001647B4">
        <w:rPr>
          <w:rFonts w:ascii="標楷體" w:eastAsia="標楷體" w:hAnsi="標楷體" w:cs="新細明體" w:hint="eastAsia"/>
          <w:color w:val="000000"/>
          <w:kern w:val="0"/>
          <w:szCs w:val="24"/>
        </w:rPr>
        <w:t>事務委員會審查推薦。</w:t>
      </w:r>
    </w:p>
    <w:p w14:paraId="32010ABB" w14:textId="7B04FC34" w:rsidR="00A55AE0" w:rsidRPr="001647B4" w:rsidRDefault="00A55AE0" w:rsidP="00354D07">
      <w:pPr>
        <w:widowControl/>
        <w:numPr>
          <w:ilvl w:val="0"/>
          <w:numId w:val="1"/>
        </w:numPr>
        <w:tabs>
          <w:tab w:val="left" w:pos="504"/>
        </w:tabs>
        <w:snapToGrid w:val="0"/>
        <w:spacing w:line="264" w:lineRule="auto"/>
        <w:ind w:right="161"/>
        <w:jc w:val="both"/>
        <w:textAlignment w:val="baseline"/>
        <w:rPr>
          <w:rFonts w:ascii="標楷體" w:eastAsia="標楷體" w:hAnsi="標楷體" w:cs="新細明體"/>
          <w:color w:val="000000"/>
          <w:kern w:val="0"/>
          <w:szCs w:val="24"/>
        </w:rPr>
      </w:pPr>
      <w:r w:rsidRPr="001647B4">
        <w:rPr>
          <w:rFonts w:ascii="王漢宗中仿宋繁" w:eastAsia="王漢宗中仿宋繁" w:hAnsi="標楷體" w:cs="新細明體" w:hint="eastAsia"/>
          <w:b/>
          <w:bCs/>
          <w:color w:val="000000"/>
          <w:kern w:val="0"/>
          <w:szCs w:val="24"/>
          <w:u w:val="single"/>
        </w:rPr>
        <w:t>國立中興大學化工系「</w:t>
      </w:r>
      <w:proofErr w:type="gramStart"/>
      <w:r w:rsidRPr="001647B4">
        <w:rPr>
          <w:rFonts w:ascii="王漢宗中仿宋繁" w:eastAsia="王漢宗中仿宋繁" w:hAnsi="標楷體" w:cs="新細明體" w:hint="eastAsia"/>
          <w:b/>
          <w:bCs/>
          <w:color w:val="000000"/>
          <w:kern w:val="0"/>
          <w:szCs w:val="24"/>
          <w:u w:val="single"/>
        </w:rPr>
        <w:t>菁</w:t>
      </w:r>
      <w:proofErr w:type="gramEnd"/>
      <w:r w:rsidRPr="001647B4">
        <w:rPr>
          <w:rFonts w:ascii="王漢宗中仿宋繁" w:eastAsia="王漢宗中仿宋繁" w:hAnsi="標楷體" w:cs="新細明體" w:hint="eastAsia"/>
          <w:b/>
          <w:bCs/>
          <w:color w:val="000000"/>
          <w:kern w:val="0"/>
          <w:szCs w:val="24"/>
          <w:u w:val="single"/>
        </w:rPr>
        <w:t>莪獎」頒授辦法</w:t>
      </w:r>
      <w:r w:rsidRPr="001647B4">
        <w:rPr>
          <w:rFonts w:ascii="標楷體" w:eastAsia="標楷體" w:hAnsi="標楷體" w:cs="新細明體" w:hint="eastAsia"/>
          <w:color w:val="000000"/>
          <w:kern w:val="0"/>
          <w:szCs w:val="24"/>
        </w:rPr>
        <w:t>：依據國立中興大學</w:t>
      </w:r>
      <w:proofErr w:type="gramStart"/>
      <w:r w:rsidRPr="001647B4">
        <w:rPr>
          <w:rFonts w:ascii="標楷體" w:eastAsia="標楷體" w:hAnsi="標楷體" w:cs="新細明體" w:hint="eastAsia"/>
          <w:color w:val="000000"/>
          <w:kern w:val="0"/>
          <w:szCs w:val="24"/>
        </w:rPr>
        <w:t>菁</w:t>
      </w:r>
      <w:proofErr w:type="gramEnd"/>
      <w:r w:rsidRPr="001647B4">
        <w:rPr>
          <w:rFonts w:ascii="標楷體" w:eastAsia="標楷體" w:hAnsi="標楷體" w:cs="新細明體" w:hint="eastAsia"/>
          <w:color w:val="000000"/>
          <w:kern w:val="0"/>
          <w:szCs w:val="24"/>
        </w:rPr>
        <w:t>莪獎頒授辦法，於每學年第一學期，由</w:t>
      </w:r>
      <w:r w:rsidR="00E31933" w:rsidRPr="00E31933">
        <w:rPr>
          <w:rFonts w:ascii="標楷體" w:eastAsia="標楷體" w:hAnsi="標楷體" w:cs="新細明體" w:hint="eastAsia"/>
          <w:color w:val="FF0000"/>
          <w:kern w:val="0"/>
          <w:szCs w:val="24"/>
          <w:highlight w:val="yellow"/>
        </w:rPr>
        <w:t>學術</w:t>
      </w:r>
      <w:r w:rsidRPr="001647B4">
        <w:rPr>
          <w:rFonts w:ascii="標楷體" w:eastAsia="標楷體" w:hAnsi="標楷體" w:cs="新細明體" w:hint="eastAsia"/>
          <w:color w:val="000000"/>
          <w:kern w:val="0"/>
          <w:szCs w:val="24"/>
        </w:rPr>
        <w:t>委員會自前一學年學業成績前</w:t>
      </w:r>
      <w:r w:rsidRPr="001647B4">
        <w:rPr>
          <w:rFonts w:ascii="標楷體" w:eastAsia="標楷體" w:hAnsi="標楷體" w:cs="新細明體" w:hint="eastAsia"/>
          <w:b/>
          <w:bCs/>
          <w:color w:val="000000"/>
          <w:kern w:val="0"/>
          <w:szCs w:val="24"/>
        </w:rPr>
        <w:t>三</w:t>
      </w:r>
      <w:r w:rsidRPr="001647B4">
        <w:rPr>
          <w:rFonts w:ascii="標楷體" w:eastAsia="標楷體" w:hAnsi="標楷體" w:cs="新細明體" w:hint="eastAsia"/>
          <w:color w:val="000000"/>
          <w:kern w:val="0"/>
          <w:szCs w:val="24"/>
        </w:rPr>
        <w:t>名擇優推薦一名。在學期間曾獲得該獎者，以不再推薦為原則。</w:t>
      </w:r>
    </w:p>
    <w:p w14:paraId="6D0588BD" w14:textId="58573A2C" w:rsidR="00A55AE0" w:rsidRPr="001647B4" w:rsidRDefault="00A55AE0" w:rsidP="00354D07">
      <w:pPr>
        <w:widowControl/>
        <w:numPr>
          <w:ilvl w:val="0"/>
          <w:numId w:val="1"/>
        </w:numPr>
        <w:tabs>
          <w:tab w:val="left" w:pos="504"/>
        </w:tabs>
        <w:snapToGrid w:val="0"/>
        <w:spacing w:line="264" w:lineRule="auto"/>
        <w:jc w:val="both"/>
        <w:textAlignment w:val="baseline"/>
        <w:rPr>
          <w:rFonts w:ascii="標楷體" w:eastAsia="標楷體" w:hAnsi="標楷體" w:cs="新細明體"/>
          <w:color w:val="000000"/>
          <w:kern w:val="0"/>
          <w:szCs w:val="24"/>
        </w:rPr>
      </w:pPr>
      <w:r w:rsidRPr="001647B4">
        <w:rPr>
          <w:rFonts w:ascii="DFKaiShu-SB-Estd-BF" w:eastAsia="標楷體" w:hAnsi="DFKaiShu-SB-Estd-BF" w:cs="新細明體"/>
          <w:b/>
          <w:bCs/>
          <w:color w:val="000000"/>
          <w:kern w:val="0"/>
          <w:szCs w:val="24"/>
          <w:u w:val="single"/>
        </w:rPr>
        <w:t>國</w:t>
      </w:r>
      <w:r w:rsidRPr="001647B4">
        <w:rPr>
          <w:rFonts w:ascii="新細明體" w:eastAsia="標楷體" w:hAnsi="新細明體" w:cs="新細明體"/>
          <w:b/>
          <w:bCs/>
          <w:color w:val="000000"/>
          <w:kern w:val="0"/>
          <w:szCs w:val="24"/>
          <w:u w:val="single"/>
        </w:rPr>
        <w:t>立</w:t>
      </w:r>
      <w:r w:rsidRPr="001647B4">
        <w:rPr>
          <w:rFonts w:ascii="王漢宗中仿宋繁" w:eastAsia="王漢宗中仿宋繁" w:hAnsi="標楷體" w:cs="新細明體" w:hint="eastAsia"/>
          <w:b/>
          <w:bCs/>
          <w:color w:val="000000"/>
          <w:kern w:val="0"/>
          <w:szCs w:val="24"/>
          <w:u w:val="single"/>
        </w:rPr>
        <w:t>中興大學學生傑出</w:t>
      </w:r>
      <w:r w:rsidRPr="001647B4">
        <w:rPr>
          <w:rFonts w:ascii="新細明體" w:eastAsia="標楷體" w:hAnsi="新細明體" w:cs="新細明體"/>
          <w:b/>
          <w:bCs/>
          <w:color w:val="000000"/>
          <w:kern w:val="0"/>
          <w:szCs w:val="24"/>
          <w:u w:val="single"/>
        </w:rPr>
        <w:t>金</w:t>
      </w:r>
      <w:proofErr w:type="gramStart"/>
      <w:r w:rsidRPr="001647B4">
        <w:rPr>
          <w:rFonts w:ascii="王漢宗中仿宋繁" w:eastAsia="王漢宗中仿宋繁" w:hAnsi="標楷體" w:cs="新細明體" w:hint="eastAsia"/>
          <w:b/>
          <w:bCs/>
          <w:color w:val="000000"/>
          <w:kern w:val="0"/>
          <w:szCs w:val="24"/>
          <w:u w:val="single"/>
        </w:rPr>
        <w:t>鑰</w:t>
      </w:r>
      <w:proofErr w:type="gramEnd"/>
      <w:r w:rsidRPr="001647B4">
        <w:rPr>
          <w:rFonts w:ascii="王漢宗中仿宋繁" w:eastAsia="王漢宗中仿宋繁" w:hAnsi="標楷體" w:cs="新細明體" w:hint="eastAsia"/>
          <w:b/>
          <w:bCs/>
          <w:color w:val="000000"/>
          <w:kern w:val="0"/>
          <w:szCs w:val="24"/>
          <w:u w:val="single"/>
        </w:rPr>
        <w:t>獎頒授辦法</w:t>
      </w:r>
      <w:r w:rsidRPr="001647B4">
        <w:rPr>
          <w:rFonts w:ascii="標楷體" w:eastAsia="標楷體" w:hAnsi="標楷體" w:cs="新細明體" w:hint="eastAsia"/>
          <w:color w:val="000000"/>
          <w:kern w:val="0"/>
          <w:szCs w:val="24"/>
        </w:rPr>
        <w:t>：依據國立中興大學</w:t>
      </w:r>
      <w:r w:rsidRPr="001647B4">
        <w:rPr>
          <w:rFonts w:ascii="Times New Roman" w:eastAsia="標楷體" w:hAnsi="Times New Roman"/>
          <w:color w:val="000000"/>
          <w:kern w:val="0"/>
          <w:szCs w:val="24"/>
        </w:rPr>
        <w:t>傑出金</w:t>
      </w:r>
      <w:proofErr w:type="gramStart"/>
      <w:r w:rsidRPr="001647B4">
        <w:rPr>
          <w:rFonts w:ascii="Times New Roman" w:eastAsia="標楷體" w:hAnsi="Times New Roman"/>
          <w:color w:val="000000"/>
          <w:kern w:val="0"/>
          <w:szCs w:val="24"/>
        </w:rPr>
        <w:t>鑰</w:t>
      </w:r>
      <w:proofErr w:type="gramEnd"/>
      <w:r w:rsidRPr="001647B4">
        <w:rPr>
          <w:rFonts w:ascii="Times New Roman" w:eastAsia="標楷體" w:hAnsi="Times New Roman"/>
          <w:color w:val="000000"/>
          <w:kern w:val="0"/>
          <w:szCs w:val="24"/>
        </w:rPr>
        <w:t>獎</w:t>
      </w:r>
      <w:r w:rsidRPr="001647B4">
        <w:rPr>
          <w:rFonts w:ascii="標楷體" w:eastAsia="標楷體" w:hAnsi="標楷體" w:cs="新細明體" w:hint="eastAsia"/>
          <w:color w:val="000000"/>
          <w:kern w:val="0"/>
          <w:szCs w:val="24"/>
        </w:rPr>
        <w:t>頒授辦法，</w:t>
      </w:r>
      <w:proofErr w:type="gramStart"/>
      <w:r w:rsidRPr="001647B4">
        <w:rPr>
          <w:rFonts w:ascii="標楷體" w:eastAsia="標楷體" w:hAnsi="標楷體" w:cs="新細明體" w:hint="eastAsia"/>
          <w:color w:val="000000"/>
          <w:kern w:val="0"/>
          <w:szCs w:val="24"/>
        </w:rPr>
        <w:t>須曾獲頒菁</w:t>
      </w:r>
      <w:proofErr w:type="gramEnd"/>
      <w:r w:rsidRPr="001647B4">
        <w:rPr>
          <w:rFonts w:ascii="標楷體" w:eastAsia="標楷體" w:hAnsi="標楷體" w:cs="新細明體" w:hint="eastAsia"/>
          <w:color w:val="000000"/>
          <w:kern w:val="0"/>
          <w:szCs w:val="24"/>
        </w:rPr>
        <w:t>莪榮譽獎章者，始符合資格，並由</w:t>
      </w:r>
      <w:r w:rsidR="00E31933" w:rsidRPr="00E31933">
        <w:rPr>
          <w:rFonts w:ascii="標楷體" w:eastAsia="標楷體" w:hAnsi="標楷體" w:cs="新細明體" w:hint="eastAsia"/>
          <w:color w:val="FF0000"/>
          <w:kern w:val="0"/>
          <w:szCs w:val="24"/>
          <w:highlight w:val="yellow"/>
        </w:rPr>
        <w:t>學術</w:t>
      </w:r>
      <w:r w:rsidRPr="001647B4">
        <w:rPr>
          <w:rFonts w:ascii="標楷體" w:eastAsia="標楷體" w:hAnsi="標楷體" w:cs="新細明體" w:hint="eastAsia"/>
          <w:color w:val="000000"/>
          <w:kern w:val="0"/>
          <w:szCs w:val="24"/>
        </w:rPr>
        <w:t>委員會自在校四(五)學年七(九)學期中學業平均成績達八十分以上及操行成績達八十五分以上者擇優推薦一名。</w:t>
      </w:r>
    </w:p>
    <w:p w14:paraId="085BAE94" w14:textId="23970C4A" w:rsidR="00A55AE0" w:rsidRPr="001647B4" w:rsidRDefault="00A55AE0" w:rsidP="00354D07">
      <w:pPr>
        <w:widowControl/>
        <w:numPr>
          <w:ilvl w:val="0"/>
          <w:numId w:val="1"/>
        </w:numPr>
        <w:tabs>
          <w:tab w:val="left" w:pos="504"/>
        </w:tabs>
        <w:snapToGrid w:val="0"/>
        <w:spacing w:line="264" w:lineRule="auto"/>
        <w:jc w:val="both"/>
        <w:textAlignment w:val="baseline"/>
        <w:rPr>
          <w:rFonts w:ascii="標楷體" w:eastAsia="標楷體" w:hAnsi="標楷體" w:cs="新細明體"/>
          <w:color w:val="000000"/>
          <w:kern w:val="0"/>
          <w:szCs w:val="24"/>
        </w:rPr>
      </w:pPr>
      <w:r w:rsidRPr="001647B4">
        <w:rPr>
          <w:rFonts w:ascii="王漢宗中仿宋繁" w:eastAsia="王漢宗中仿宋繁" w:hAnsi="標楷體" w:cs="新細明體" w:hint="eastAsia"/>
          <w:b/>
          <w:bCs/>
          <w:color w:val="000000"/>
          <w:kern w:val="0"/>
          <w:szCs w:val="24"/>
          <w:u w:val="single"/>
        </w:rPr>
        <w:t>中華民國</w:t>
      </w:r>
      <w:proofErr w:type="gramStart"/>
      <w:r w:rsidRPr="001647B4">
        <w:rPr>
          <w:rFonts w:ascii="王漢宗中仿宋繁" w:eastAsia="王漢宗中仿宋繁" w:hAnsi="標楷體" w:cs="新細明體" w:hint="eastAsia"/>
          <w:b/>
          <w:bCs/>
          <w:color w:val="000000"/>
          <w:kern w:val="0"/>
          <w:szCs w:val="24"/>
          <w:u w:val="single"/>
        </w:rPr>
        <w:t>斐</w:t>
      </w:r>
      <w:proofErr w:type="gramEnd"/>
      <w:r w:rsidRPr="001647B4">
        <w:rPr>
          <w:rFonts w:ascii="王漢宗中仿宋繁" w:eastAsia="王漢宗中仿宋繁" w:hAnsi="標楷體" w:cs="新細明體" w:hint="eastAsia"/>
          <w:b/>
          <w:bCs/>
          <w:color w:val="000000"/>
          <w:kern w:val="0"/>
          <w:szCs w:val="24"/>
          <w:u w:val="single"/>
        </w:rPr>
        <w:t>陶斐榮譽學會-推薦榮譽會員標準</w:t>
      </w:r>
      <w:r w:rsidRPr="001647B4">
        <w:rPr>
          <w:rFonts w:ascii="標楷體" w:eastAsia="標楷體" w:hAnsi="標楷體" w:cs="新細明體" w:hint="eastAsia"/>
          <w:color w:val="000000"/>
          <w:kern w:val="0"/>
          <w:szCs w:val="24"/>
        </w:rPr>
        <w:t>：由</w:t>
      </w:r>
      <w:r w:rsidR="00E31933" w:rsidRPr="00E31933">
        <w:rPr>
          <w:rFonts w:ascii="標楷體" w:eastAsia="標楷體" w:hAnsi="標楷體" w:cs="新細明體" w:hint="eastAsia"/>
          <w:color w:val="FF0000"/>
          <w:kern w:val="0"/>
          <w:szCs w:val="24"/>
          <w:highlight w:val="yellow"/>
        </w:rPr>
        <w:t>學術</w:t>
      </w:r>
      <w:r w:rsidRPr="001647B4">
        <w:rPr>
          <w:rFonts w:ascii="標楷體" w:eastAsia="標楷體" w:hAnsi="標楷體" w:cs="新細明體" w:hint="eastAsia"/>
          <w:color w:val="000000"/>
          <w:kern w:val="0"/>
          <w:szCs w:val="24"/>
        </w:rPr>
        <w:t>委員會推薦，大學部學生由畢業班傑出金</w:t>
      </w:r>
      <w:proofErr w:type="gramStart"/>
      <w:r w:rsidRPr="001647B4">
        <w:rPr>
          <w:rFonts w:ascii="標楷體" w:eastAsia="標楷體" w:hAnsi="標楷體" w:cs="新細明體" w:hint="eastAsia"/>
          <w:color w:val="000000"/>
          <w:kern w:val="0"/>
          <w:szCs w:val="24"/>
        </w:rPr>
        <w:t>鑰</w:t>
      </w:r>
      <w:proofErr w:type="gramEnd"/>
      <w:r w:rsidRPr="001647B4">
        <w:rPr>
          <w:rFonts w:ascii="標楷體" w:eastAsia="標楷體" w:hAnsi="標楷體" w:cs="新細明體" w:hint="eastAsia"/>
          <w:color w:val="000000"/>
          <w:kern w:val="0"/>
          <w:szCs w:val="24"/>
        </w:rPr>
        <w:t>獎者獲得推薦，研究所學生則依學業成績及申請資料由研究所委員會審查推薦</w:t>
      </w:r>
      <w:r w:rsidRPr="006808E3">
        <w:rPr>
          <w:rFonts w:ascii="標楷體" w:eastAsia="標楷體" w:hAnsi="標楷體" w:cs="新細明體" w:hint="eastAsia"/>
          <w:color w:val="FF0000"/>
          <w:kern w:val="0"/>
          <w:szCs w:val="24"/>
          <w:highlight w:val="yellow"/>
        </w:rPr>
        <w:t>(SCI論文或國內外專利第一作者將列入優先考量)</w:t>
      </w:r>
      <w:r w:rsidRPr="001647B4">
        <w:rPr>
          <w:rFonts w:ascii="標楷體" w:eastAsia="標楷體" w:hAnsi="標楷體" w:cs="新細明體" w:hint="eastAsia"/>
          <w:color w:val="000000"/>
          <w:kern w:val="0"/>
          <w:szCs w:val="24"/>
        </w:rPr>
        <w:t>。另外，</w:t>
      </w:r>
      <w:proofErr w:type="gramStart"/>
      <w:r w:rsidRPr="001647B4">
        <w:rPr>
          <w:rFonts w:ascii="標楷體" w:eastAsia="標楷體" w:hAnsi="標楷體" w:cs="新細明體" w:hint="eastAsia"/>
          <w:color w:val="000000"/>
          <w:kern w:val="0"/>
          <w:szCs w:val="24"/>
        </w:rPr>
        <w:t>凡校院</w:t>
      </w:r>
      <w:proofErr w:type="gramEnd"/>
      <w:r w:rsidRPr="001647B4">
        <w:rPr>
          <w:rFonts w:ascii="標楷體" w:eastAsia="標楷體" w:hAnsi="標楷體" w:cs="新細明體" w:hint="eastAsia"/>
          <w:color w:val="000000"/>
          <w:kern w:val="0"/>
          <w:szCs w:val="24"/>
        </w:rPr>
        <w:t>或研究所之學生於畢業後，對學術研究或社會事業有特優貢獻者，亦得以由</w:t>
      </w:r>
      <w:r w:rsidR="00AE13C5" w:rsidRPr="00E31933">
        <w:rPr>
          <w:rFonts w:ascii="標楷體" w:eastAsia="標楷體" w:hAnsi="標楷體" w:cs="新細明體" w:hint="eastAsia"/>
          <w:color w:val="FF0000"/>
          <w:kern w:val="0"/>
          <w:szCs w:val="24"/>
          <w:highlight w:val="yellow"/>
        </w:rPr>
        <w:t>學術</w:t>
      </w:r>
      <w:r w:rsidRPr="001647B4">
        <w:rPr>
          <w:rFonts w:ascii="標楷體" w:eastAsia="標楷體" w:hAnsi="標楷體" w:cs="新細明體" w:hint="eastAsia"/>
          <w:color w:val="000000"/>
          <w:kern w:val="0"/>
          <w:szCs w:val="24"/>
        </w:rPr>
        <w:t>委員會推薦之。</w:t>
      </w:r>
    </w:p>
    <w:p w14:paraId="4045173E" w14:textId="77777777" w:rsidR="00A55AE0" w:rsidRPr="001647B4" w:rsidRDefault="00A55AE0" w:rsidP="00354D07">
      <w:pPr>
        <w:widowControl/>
        <w:numPr>
          <w:ilvl w:val="0"/>
          <w:numId w:val="1"/>
        </w:numPr>
        <w:tabs>
          <w:tab w:val="left" w:pos="504"/>
        </w:tabs>
        <w:snapToGrid w:val="0"/>
        <w:spacing w:line="264" w:lineRule="auto"/>
        <w:jc w:val="both"/>
        <w:textAlignment w:val="baseline"/>
        <w:rPr>
          <w:rFonts w:ascii="標楷體" w:eastAsia="標楷體" w:hAnsi="標楷體" w:cs="新細明體"/>
          <w:color w:val="000000"/>
          <w:kern w:val="0"/>
          <w:szCs w:val="24"/>
        </w:rPr>
      </w:pPr>
      <w:r w:rsidRPr="001647B4">
        <w:rPr>
          <w:rFonts w:ascii="王漢宗中仿宋繁" w:eastAsia="王漢宗中仿宋繁" w:hAnsi="標楷體" w:cs="新細明體" w:hint="eastAsia"/>
          <w:b/>
          <w:bCs/>
          <w:color w:val="000000"/>
          <w:kern w:val="0"/>
          <w:szCs w:val="24"/>
          <w:u w:val="single"/>
        </w:rPr>
        <w:t>國立中興大學應屆優秀畢業學生獎勵辦法</w:t>
      </w:r>
      <w:r w:rsidRPr="001647B4">
        <w:rPr>
          <w:rFonts w:ascii="標楷體" w:eastAsia="標楷體" w:hAnsi="標楷體" w:cs="新細明體" w:hint="eastAsia"/>
          <w:color w:val="000000"/>
          <w:kern w:val="0"/>
          <w:szCs w:val="24"/>
        </w:rPr>
        <w:t>：依據國立中興大學</w:t>
      </w:r>
      <w:r w:rsidRPr="001647B4">
        <w:rPr>
          <w:rFonts w:ascii="Times New Roman" w:eastAsia="標楷體" w:hAnsi="Times New Roman"/>
          <w:color w:val="000000"/>
          <w:kern w:val="0"/>
          <w:szCs w:val="24"/>
        </w:rPr>
        <w:t>優秀畢業學生獎勵</w:t>
      </w:r>
      <w:r w:rsidRPr="001647B4">
        <w:rPr>
          <w:rFonts w:ascii="標楷體" w:eastAsia="標楷體" w:hAnsi="標楷體" w:cs="新細明體" w:hint="eastAsia"/>
          <w:color w:val="000000"/>
          <w:kern w:val="0"/>
          <w:szCs w:val="24"/>
        </w:rPr>
        <w:t>辦法，自大學部應屆畢業生擇優推薦</w:t>
      </w:r>
      <w:proofErr w:type="gramStart"/>
      <w:r w:rsidRPr="001647B4">
        <w:rPr>
          <w:rFonts w:ascii="標楷體" w:eastAsia="標楷體" w:hAnsi="標楷體" w:cs="新細明體" w:hint="eastAsia"/>
          <w:color w:val="000000"/>
          <w:kern w:val="0"/>
          <w:szCs w:val="24"/>
        </w:rPr>
        <w:t>德智或服務</w:t>
      </w:r>
      <w:proofErr w:type="gramEnd"/>
      <w:r w:rsidRPr="001647B4">
        <w:rPr>
          <w:rFonts w:ascii="標楷體" w:eastAsia="標楷體" w:hAnsi="標楷體" w:cs="新細明體" w:hint="eastAsia"/>
          <w:color w:val="000000"/>
          <w:kern w:val="0"/>
          <w:szCs w:val="24"/>
        </w:rPr>
        <w:t>表現優秀學生各一名。德智表現優秀學生在校四（五）學年、七（九）學期中學業平均成績應在八十分以上，操行成績應在八十五分以上，有成績相同，則以主科區分之。服務表現優秀學生需符合熱心服務等具體事蹟表現之應屆畢業學生，並在各系所規定之修業年限(不含申請時之當學期成績)，學業平均成績應在六十分以上，操行平均成績應在八十五分以上。</w:t>
      </w:r>
    </w:p>
    <w:p w14:paraId="35997732" w14:textId="77777777" w:rsidR="00A55AE0" w:rsidRPr="006061F2" w:rsidRDefault="00A55AE0" w:rsidP="00354D07">
      <w:pPr>
        <w:widowControl/>
        <w:tabs>
          <w:tab w:val="left" w:pos="504"/>
        </w:tabs>
        <w:snapToGrid w:val="0"/>
        <w:spacing w:line="264" w:lineRule="auto"/>
        <w:jc w:val="both"/>
        <w:rPr>
          <w:rFonts w:ascii="新細明體" w:hAnsi="新細明體" w:cs="新細明體"/>
          <w:color w:val="000000"/>
          <w:kern w:val="0"/>
          <w:szCs w:val="24"/>
        </w:rPr>
      </w:pPr>
      <w:r>
        <w:rPr>
          <w:rFonts w:ascii="標楷體" w:eastAsia="標楷體" w:hAnsi="標楷體" w:cs="新細明體" w:hint="eastAsia"/>
          <w:color w:val="000000"/>
          <w:kern w:val="0"/>
          <w:szCs w:val="24"/>
        </w:rPr>
        <w:t>◎</w:t>
      </w:r>
      <w:r w:rsidRPr="006061F2">
        <w:rPr>
          <w:rFonts w:ascii="標楷體" w:eastAsia="標楷體" w:hAnsi="標楷體" w:cs="新細明體" w:hint="eastAsia"/>
          <w:color w:val="000000"/>
          <w:kern w:val="0"/>
          <w:szCs w:val="24"/>
        </w:rPr>
        <w:t>甄選方式：</w:t>
      </w:r>
    </w:p>
    <w:p w14:paraId="5B7E928D" w14:textId="6BAE6784" w:rsidR="00A55AE0" w:rsidRPr="006061F2" w:rsidRDefault="00A55AE0" w:rsidP="00354D07">
      <w:pPr>
        <w:widowControl/>
        <w:numPr>
          <w:ilvl w:val="0"/>
          <w:numId w:val="2"/>
        </w:numPr>
        <w:tabs>
          <w:tab w:val="left" w:pos="504"/>
        </w:tabs>
        <w:snapToGrid w:val="0"/>
        <w:spacing w:line="264" w:lineRule="auto"/>
        <w:jc w:val="both"/>
        <w:textAlignment w:val="baseline"/>
        <w:rPr>
          <w:rFonts w:ascii="標楷體" w:eastAsia="標楷體" w:hAnsi="標楷體" w:cs="新細明體"/>
          <w:color w:val="000000"/>
          <w:kern w:val="0"/>
          <w:szCs w:val="24"/>
        </w:rPr>
      </w:pPr>
      <w:proofErr w:type="gramStart"/>
      <w:r w:rsidRPr="006061F2">
        <w:rPr>
          <w:rFonts w:ascii="標楷體" w:eastAsia="標楷體" w:hAnsi="標楷體" w:cs="新細明體" w:hint="eastAsia"/>
          <w:color w:val="000000"/>
          <w:kern w:val="0"/>
          <w:szCs w:val="24"/>
        </w:rPr>
        <w:t>德智獎</w:t>
      </w:r>
      <w:proofErr w:type="gramEnd"/>
      <w:r w:rsidRPr="006061F2">
        <w:rPr>
          <w:rFonts w:ascii="標楷體" w:eastAsia="標楷體" w:hAnsi="標楷體" w:cs="新細明體" w:hint="eastAsia"/>
          <w:color w:val="000000"/>
          <w:kern w:val="0"/>
          <w:szCs w:val="24"/>
        </w:rPr>
        <w:t>：由各系系主任於每年</w:t>
      </w:r>
      <w:r w:rsidRPr="00354D07">
        <w:rPr>
          <w:rFonts w:ascii="標楷體" w:eastAsia="標楷體" w:hAnsi="標楷體" w:cs="新細明體" w:hint="eastAsia"/>
          <w:color w:val="000000"/>
          <w:kern w:val="0"/>
          <w:szCs w:val="24"/>
        </w:rPr>
        <w:t>二</w:t>
      </w:r>
      <w:r w:rsidRPr="006061F2">
        <w:rPr>
          <w:rFonts w:ascii="標楷體" w:eastAsia="標楷體" w:hAnsi="標楷體" w:cs="新細明體" w:hint="eastAsia"/>
          <w:color w:val="000000"/>
          <w:kern w:val="0"/>
          <w:szCs w:val="24"/>
        </w:rPr>
        <w:t>月底前</w:t>
      </w:r>
      <w:r w:rsidRPr="00354D07">
        <w:rPr>
          <w:rFonts w:ascii="標楷體" w:eastAsia="標楷體" w:hAnsi="標楷體" w:cs="新細明體" w:hint="eastAsia"/>
          <w:color w:val="000000"/>
          <w:kern w:val="0"/>
          <w:szCs w:val="24"/>
        </w:rPr>
        <w:t>邀集班導師</w:t>
      </w:r>
      <w:r w:rsidR="00E31933" w:rsidRPr="00354D07">
        <w:rPr>
          <w:rFonts w:ascii="標楷體" w:eastAsia="標楷體" w:hAnsi="標楷體" w:cs="新細明體" w:hint="eastAsia"/>
          <w:color w:val="000000"/>
          <w:kern w:val="0"/>
          <w:szCs w:val="24"/>
        </w:rPr>
        <w:t>及</w:t>
      </w:r>
      <w:r w:rsidR="00E31933" w:rsidRPr="00354D07">
        <w:rPr>
          <w:rFonts w:ascii="標楷體" w:eastAsia="標楷體" w:hAnsi="標楷體" w:cs="新細明體" w:hint="eastAsia"/>
          <w:color w:val="FF0000"/>
          <w:kern w:val="0"/>
          <w:szCs w:val="24"/>
          <w:highlight w:val="yellow"/>
        </w:rPr>
        <w:t>學術委員會委員</w:t>
      </w:r>
      <w:r w:rsidRPr="00354D07">
        <w:rPr>
          <w:rFonts w:ascii="標楷體" w:eastAsia="標楷體" w:hAnsi="標楷體" w:cs="新細明體" w:hint="eastAsia"/>
          <w:color w:val="000000"/>
          <w:kern w:val="0"/>
          <w:szCs w:val="24"/>
        </w:rPr>
        <w:t>組成甄選小組</w:t>
      </w:r>
      <w:r w:rsidRPr="006061F2">
        <w:rPr>
          <w:rFonts w:ascii="標楷體" w:eastAsia="標楷體" w:hAnsi="標楷體" w:cs="新細明體" w:hint="eastAsia"/>
          <w:color w:val="000000"/>
          <w:kern w:val="0"/>
          <w:szCs w:val="24"/>
        </w:rPr>
        <w:t>，就該系應屆畢業學生中遴選品學兼優之</w:t>
      </w:r>
      <w:proofErr w:type="gramStart"/>
      <w:r w:rsidRPr="006061F2">
        <w:rPr>
          <w:rFonts w:ascii="標楷體" w:eastAsia="標楷體" w:hAnsi="標楷體" w:cs="新細明體" w:hint="eastAsia"/>
          <w:color w:val="000000"/>
          <w:kern w:val="0"/>
          <w:szCs w:val="24"/>
        </w:rPr>
        <w:t>學生乙名</w:t>
      </w:r>
      <w:proofErr w:type="gramEnd"/>
      <w:r w:rsidRPr="006061F2">
        <w:rPr>
          <w:rFonts w:ascii="標楷體" w:eastAsia="標楷體" w:hAnsi="標楷體" w:cs="新細明體" w:hint="eastAsia"/>
          <w:color w:val="000000"/>
          <w:kern w:val="0"/>
          <w:szCs w:val="24"/>
        </w:rPr>
        <w:t>，經該院送學生事務處簽請校長核定，公布獎勵。</w:t>
      </w:r>
    </w:p>
    <w:p w14:paraId="21C91FD0" w14:textId="3BAB0024" w:rsidR="00A55AE0" w:rsidRPr="006061F2" w:rsidRDefault="00A55AE0" w:rsidP="00354D07">
      <w:pPr>
        <w:widowControl/>
        <w:numPr>
          <w:ilvl w:val="0"/>
          <w:numId w:val="2"/>
        </w:numPr>
        <w:tabs>
          <w:tab w:val="left" w:pos="504"/>
        </w:tabs>
        <w:snapToGrid w:val="0"/>
        <w:spacing w:line="264" w:lineRule="auto"/>
        <w:jc w:val="both"/>
        <w:textAlignment w:val="baseline"/>
        <w:rPr>
          <w:rFonts w:ascii="標楷體" w:eastAsia="標楷體" w:hAnsi="標楷體" w:cs="新細明體"/>
          <w:color w:val="000000"/>
          <w:kern w:val="0"/>
          <w:szCs w:val="24"/>
        </w:rPr>
      </w:pPr>
      <w:r w:rsidRPr="006061F2">
        <w:rPr>
          <w:rFonts w:ascii="標楷體" w:eastAsia="標楷體" w:hAnsi="標楷體" w:cs="新細明體" w:hint="eastAsia"/>
          <w:color w:val="000000"/>
          <w:kern w:val="0"/>
          <w:szCs w:val="24"/>
        </w:rPr>
        <w:t>服務獎：各學系(學位學程)得於每年</w:t>
      </w:r>
      <w:r w:rsidRPr="00354D07">
        <w:rPr>
          <w:rFonts w:ascii="標楷體" w:eastAsia="標楷體" w:hAnsi="標楷體" w:cs="新細明體" w:hint="eastAsia"/>
          <w:color w:val="000000"/>
          <w:kern w:val="0"/>
          <w:szCs w:val="24"/>
        </w:rPr>
        <w:t>二</w:t>
      </w:r>
      <w:r w:rsidRPr="006061F2">
        <w:rPr>
          <w:rFonts w:ascii="標楷體" w:eastAsia="標楷體" w:hAnsi="標楷體" w:cs="新細明體" w:hint="eastAsia"/>
          <w:color w:val="000000"/>
          <w:kern w:val="0"/>
          <w:szCs w:val="24"/>
        </w:rPr>
        <w:t>月底前</w:t>
      </w:r>
      <w:r w:rsidRPr="00354D07">
        <w:rPr>
          <w:rFonts w:ascii="標楷體" w:eastAsia="標楷體" w:hAnsi="標楷體" w:cs="新細明體" w:hint="eastAsia"/>
          <w:color w:val="000000"/>
          <w:kern w:val="0"/>
          <w:szCs w:val="24"/>
        </w:rPr>
        <w:t>邀集班導師</w:t>
      </w:r>
      <w:r w:rsidR="00E31933" w:rsidRPr="00354D07">
        <w:rPr>
          <w:rFonts w:ascii="標楷體" w:eastAsia="標楷體" w:hAnsi="標楷體" w:cs="新細明體" w:hint="eastAsia"/>
          <w:color w:val="000000"/>
          <w:kern w:val="0"/>
          <w:szCs w:val="24"/>
        </w:rPr>
        <w:t>及</w:t>
      </w:r>
      <w:r w:rsidR="00E31933" w:rsidRPr="00354D07">
        <w:rPr>
          <w:rFonts w:ascii="標楷體" w:eastAsia="標楷體" w:hAnsi="標楷體" w:cs="新細明體" w:hint="eastAsia"/>
          <w:color w:val="FF0000"/>
          <w:kern w:val="0"/>
          <w:szCs w:val="24"/>
          <w:highlight w:val="yellow"/>
        </w:rPr>
        <w:t>學術委員會委員</w:t>
      </w:r>
      <w:r w:rsidRPr="00354D07">
        <w:rPr>
          <w:rFonts w:ascii="標楷體" w:eastAsia="標楷體" w:hAnsi="標楷體" w:cs="新細明體" w:hint="eastAsia"/>
          <w:color w:val="000000" w:themeColor="text1"/>
          <w:kern w:val="0"/>
          <w:szCs w:val="24"/>
        </w:rPr>
        <w:t>組成甄選小組</w:t>
      </w:r>
      <w:r>
        <w:rPr>
          <w:rFonts w:ascii="標楷體" w:eastAsia="標楷體" w:hAnsi="標楷體" w:cs="新細明體" w:hint="eastAsia"/>
          <w:color w:val="000000"/>
          <w:kern w:val="0"/>
          <w:szCs w:val="24"/>
        </w:rPr>
        <w:t>，</w:t>
      </w:r>
      <w:r w:rsidRPr="006061F2">
        <w:rPr>
          <w:rFonts w:ascii="標楷體" w:eastAsia="標楷體" w:hAnsi="標楷體" w:cs="新細明體" w:hint="eastAsia"/>
          <w:color w:val="000000"/>
          <w:kern w:val="0"/>
          <w:szCs w:val="24"/>
        </w:rPr>
        <w:t>選拔熱心服務</w:t>
      </w:r>
      <w:r>
        <w:rPr>
          <w:rFonts w:ascii="標楷體" w:eastAsia="標楷體" w:hAnsi="標楷體" w:cs="新細明體" w:hint="eastAsia"/>
          <w:color w:val="000000"/>
          <w:kern w:val="0"/>
          <w:szCs w:val="24"/>
        </w:rPr>
        <w:t>、</w:t>
      </w:r>
      <w:r w:rsidRPr="006061F2">
        <w:rPr>
          <w:rFonts w:ascii="標楷體" w:eastAsia="標楷體" w:hAnsi="標楷體" w:cs="新細明體" w:hint="eastAsia"/>
          <w:color w:val="000000"/>
          <w:kern w:val="0"/>
          <w:szCs w:val="24"/>
        </w:rPr>
        <w:t>有具體事蹟事實表現之應屆畢業學生送學生事務處簽請校長核定。</w:t>
      </w:r>
    </w:p>
    <w:p w14:paraId="3BD63A51" w14:textId="77777777" w:rsidR="00A55AE0" w:rsidRPr="00487E5B" w:rsidRDefault="00A55AE0" w:rsidP="00354D07">
      <w:pPr>
        <w:widowControl/>
        <w:numPr>
          <w:ilvl w:val="0"/>
          <w:numId w:val="1"/>
        </w:numPr>
        <w:tabs>
          <w:tab w:val="left" w:pos="504"/>
        </w:tabs>
        <w:snapToGrid w:val="0"/>
        <w:spacing w:line="264" w:lineRule="auto"/>
        <w:jc w:val="both"/>
        <w:textAlignment w:val="baseline"/>
        <w:rPr>
          <w:rFonts w:ascii="標楷體" w:eastAsia="標楷體" w:hAnsi="標楷體" w:cs="新細明體"/>
          <w:color w:val="000000"/>
          <w:kern w:val="0"/>
          <w:szCs w:val="24"/>
        </w:rPr>
      </w:pPr>
      <w:r w:rsidRPr="00771F09">
        <w:rPr>
          <w:rFonts w:ascii="王漢宗中仿宋繁" w:eastAsia="王漢宗中仿宋繁" w:hAnsi="標楷體" w:cs="新細明體" w:hint="eastAsia"/>
          <w:b/>
          <w:bCs/>
          <w:strike/>
          <w:color w:val="FF0000"/>
          <w:kern w:val="0"/>
          <w:szCs w:val="24"/>
        </w:rPr>
        <w:t>台中市中等以上學校模範生選拔原則</w:t>
      </w:r>
      <w:r w:rsidRPr="00771F09">
        <w:rPr>
          <w:rFonts w:ascii="標楷體" w:eastAsia="標楷體" w:hAnsi="標楷體" w:cs="新細明體" w:hint="eastAsia"/>
          <w:strike/>
          <w:color w:val="FF0000"/>
          <w:kern w:val="0"/>
          <w:szCs w:val="24"/>
        </w:rPr>
        <w:t>：以大學部應屆畢業生為限，學業成績及操行成績皆須80分以上，並由該年度畢業班全體學生票選第一名為得獎者</w:t>
      </w:r>
      <w:r w:rsidRPr="00487E5B">
        <w:rPr>
          <w:rFonts w:ascii="標楷體" w:eastAsia="標楷體" w:hAnsi="標楷體" w:cs="新細明體" w:hint="eastAsia"/>
          <w:color w:val="000000"/>
          <w:kern w:val="0"/>
          <w:szCs w:val="24"/>
        </w:rPr>
        <w:t>。</w:t>
      </w:r>
    </w:p>
    <w:p w14:paraId="24880168" w14:textId="454A0A69" w:rsidR="00A55AE0" w:rsidRPr="001647B4" w:rsidRDefault="00A55AE0" w:rsidP="00354D07">
      <w:pPr>
        <w:widowControl/>
        <w:numPr>
          <w:ilvl w:val="0"/>
          <w:numId w:val="1"/>
        </w:numPr>
        <w:tabs>
          <w:tab w:val="left" w:pos="504"/>
        </w:tabs>
        <w:snapToGrid w:val="0"/>
        <w:spacing w:line="264" w:lineRule="auto"/>
        <w:jc w:val="both"/>
        <w:textAlignment w:val="baseline"/>
        <w:rPr>
          <w:rFonts w:ascii="標楷體" w:eastAsia="標楷體" w:hAnsi="標楷體" w:cs="新細明體"/>
          <w:color w:val="000000"/>
          <w:kern w:val="0"/>
          <w:szCs w:val="24"/>
        </w:rPr>
      </w:pPr>
      <w:r w:rsidRPr="001647B4">
        <w:rPr>
          <w:rFonts w:ascii="標楷體" w:eastAsia="標楷體" w:hAnsi="標楷體" w:cs="新細明體" w:hint="eastAsia"/>
          <w:color w:val="000000"/>
          <w:kern w:val="0"/>
          <w:szCs w:val="24"/>
        </w:rPr>
        <w:t>其他獎項獎學金，由</w:t>
      </w:r>
      <w:r w:rsidR="00E31933" w:rsidRPr="00E31933">
        <w:rPr>
          <w:rFonts w:ascii="標楷體" w:eastAsia="標楷體" w:hAnsi="標楷體" w:cs="新細明體" w:hint="eastAsia"/>
          <w:color w:val="FF0000"/>
          <w:kern w:val="0"/>
          <w:szCs w:val="24"/>
          <w:highlight w:val="yellow"/>
        </w:rPr>
        <w:t>學術</w:t>
      </w:r>
      <w:r w:rsidRPr="001647B4">
        <w:rPr>
          <w:rFonts w:ascii="標楷體" w:eastAsia="標楷體" w:hAnsi="標楷體" w:cs="新細明體" w:hint="eastAsia"/>
          <w:color w:val="000000"/>
          <w:kern w:val="0"/>
          <w:szCs w:val="24"/>
        </w:rPr>
        <w:t>委員</w:t>
      </w:r>
      <w:bookmarkStart w:id="0" w:name="_GoBack"/>
      <w:bookmarkEnd w:id="0"/>
      <w:r w:rsidRPr="001647B4">
        <w:rPr>
          <w:rFonts w:ascii="標楷體" w:eastAsia="標楷體" w:hAnsi="標楷體" w:cs="新細明體" w:hint="eastAsia"/>
          <w:color w:val="000000"/>
          <w:kern w:val="0"/>
          <w:szCs w:val="24"/>
        </w:rPr>
        <w:t>會統籌處理之。 </w:t>
      </w:r>
    </w:p>
    <w:p w14:paraId="10AAAD4E" w14:textId="391491C6" w:rsidR="00A55AE0" w:rsidRDefault="00A55AE0" w:rsidP="00354D07">
      <w:pPr>
        <w:widowControl/>
        <w:numPr>
          <w:ilvl w:val="0"/>
          <w:numId w:val="1"/>
        </w:numPr>
        <w:tabs>
          <w:tab w:val="num" w:pos="426"/>
          <w:tab w:val="left" w:pos="504"/>
        </w:tabs>
        <w:snapToGrid w:val="0"/>
        <w:spacing w:line="264" w:lineRule="auto"/>
        <w:jc w:val="both"/>
        <w:textAlignment w:val="baseline"/>
        <w:rPr>
          <w:rFonts w:ascii="標楷體" w:eastAsia="標楷體" w:hAnsi="標楷體" w:cs="新細明體"/>
          <w:color w:val="000000"/>
          <w:kern w:val="0"/>
          <w:szCs w:val="24"/>
        </w:rPr>
      </w:pPr>
      <w:r w:rsidRPr="00AA406F">
        <w:rPr>
          <w:rFonts w:ascii="標楷體" w:eastAsia="標楷體" w:hAnsi="標楷體" w:cs="新細明體" w:hint="eastAsia"/>
          <w:color w:val="000000"/>
          <w:kern w:val="0"/>
          <w:szCs w:val="24"/>
        </w:rPr>
        <w:t>本辦法經系</w:t>
      </w:r>
      <w:proofErr w:type="gramStart"/>
      <w:r w:rsidRPr="00AA406F">
        <w:rPr>
          <w:rFonts w:ascii="標楷體" w:eastAsia="標楷體" w:hAnsi="標楷體" w:cs="新細明體" w:hint="eastAsia"/>
          <w:color w:val="000000"/>
          <w:kern w:val="0"/>
          <w:szCs w:val="24"/>
        </w:rPr>
        <w:t>務</w:t>
      </w:r>
      <w:proofErr w:type="gramEnd"/>
      <w:r w:rsidRPr="00AA406F">
        <w:rPr>
          <w:rFonts w:ascii="標楷體" w:eastAsia="標楷體" w:hAnsi="標楷體" w:cs="新細明體" w:hint="eastAsia"/>
          <w:color w:val="000000"/>
          <w:kern w:val="0"/>
          <w:szCs w:val="24"/>
        </w:rPr>
        <w:t>會議通過實施，修訂亦同。</w:t>
      </w:r>
    </w:p>
    <w:sectPr w:rsidR="00A55AE0" w:rsidSect="00A55AE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王漢宗中仿宋繁">
    <w:altName w:val="新細明體"/>
    <w:panose1 w:val="00000000000000000000"/>
    <w:charset w:val="88"/>
    <w:family w:val="roman"/>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3" w:usb1="080E0000" w:usb2="00000010"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C2D81"/>
    <w:multiLevelType w:val="hybridMultilevel"/>
    <w:tmpl w:val="B52251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0FD1538"/>
    <w:multiLevelType w:val="hybridMultilevel"/>
    <w:tmpl w:val="9690BA7E"/>
    <w:lvl w:ilvl="0" w:tplc="50788D0A">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E0"/>
    <w:rsid w:val="002A702E"/>
    <w:rsid w:val="00354D07"/>
    <w:rsid w:val="0038774F"/>
    <w:rsid w:val="00397157"/>
    <w:rsid w:val="00771F09"/>
    <w:rsid w:val="00A55AE0"/>
    <w:rsid w:val="00AE13C5"/>
    <w:rsid w:val="00AE1A32"/>
    <w:rsid w:val="00CE1058"/>
    <w:rsid w:val="00E319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96E7"/>
  <w15:chartTrackingRefBased/>
  <w15:docId w15:val="{687E36FF-6BD0-4545-9B03-02803D07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AE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yrku</dc:creator>
  <cp:keywords/>
  <dc:description/>
  <cp:lastModifiedBy>yrku</cp:lastModifiedBy>
  <cp:revision>2</cp:revision>
  <dcterms:created xsi:type="dcterms:W3CDTF">2025-12-24T02:44:00Z</dcterms:created>
  <dcterms:modified xsi:type="dcterms:W3CDTF">2025-12-24T02:44:00Z</dcterms:modified>
</cp:coreProperties>
</file>