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52" w:rsidRPr="00951826" w:rsidRDefault="00E62352" w:rsidP="00E62352">
      <w:pPr>
        <w:snapToGrid w:val="0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951826">
        <w:rPr>
          <w:rFonts w:ascii="Times New Roman" w:eastAsia="標楷體" w:hAnsi="Times New Roman" w:cs="Times New Roman"/>
          <w:color w:val="000000"/>
          <w:sz w:val="36"/>
          <w:szCs w:val="36"/>
        </w:rPr>
        <w:t>化工系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36"/>
          <w:szCs w:val="36"/>
        </w:rPr>
        <w:t>系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36"/>
          <w:szCs w:val="36"/>
        </w:rPr>
        <w:t>辦人員考核績效評量辦法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89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5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日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會議討論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89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6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會議通過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25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98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22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106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22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修改第四條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3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修改第二、四、五、六、八條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Pr="00951826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107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4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18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修改第四、五、七條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951826">
        <w:rPr>
          <w:rFonts w:ascii="Times New Roman" w:eastAsia="標楷體" w:hAnsi="Times New Roman" w:cs="Times New Roman"/>
          <w:color w:val="000000"/>
          <w:sz w:val="16"/>
          <w:szCs w:val="20"/>
        </w:rPr>
        <w:t>民國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108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年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6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月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19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日系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會議修訂通過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修改第四條</w:t>
      </w:r>
      <w:r w:rsidRPr="00951826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Pr="00637960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20"/>
        </w:rPr>
        <w:t>民國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110</w:t>
      </w: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年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9</w:t>
      </w: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月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15</w:t>
      </w: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日系</w:t>
      </w:r>
      <w:proofErr w:type="gramStart"/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務</w:t>
      </w:r>
      <w:proofErr w:type="gramEnd"/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會議修訂通過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(</w:t>
      </w:r>
      <w:r w:rsidRPr="00637960">
        <w:rPr>
          <w:rFonts w:ascii="Times New Roman" w:eastAsia="標楷體" w:hAnsi="Times New Roman" w:cs="Times New Roman" w:hint="eastAsia"/>
          <w:color w:val="000000"/>
          <w:sz w:val="16"/>
          <w:szCs w:val="16"/>
        </w:rPr>
        <w:t>修改第二條</w:t>
      </w:r>
      <w:r w:rsidRPr="00637960">
        <w:rPr>
          <w:rFonts w:ascii="Times New Roman" w:eastAsia="標楷體" w:hAnsi="Times New Roman" w:cs="Times New Roman"/>
          <w:color w:val="000000"/>
          <w:sz w:val="16"/>
          <w:szCs w:val="16"/>
        </w:rPr>
        <w:t>)</w:t>
      </w:r>
    </w:p>
    <w:p w:rsidR="00E62352" w:rsidRPr="00637960" w:rsidRDefault="00E62352" w:rsidP="00E62352">
      <w:pPr>
        <w:snapToGrid w:val="0"/>
        <w:jc w:val="right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:rsidR="00E62352" w:rsidRPr="00637960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637960">
        <w:rPr>
          <w:rFonts w:ascii="Times New Roman" w:eastAsia="標楷體" w:hAnsi="Times New Roman" w:cs="Times New Roman"/>
          <w:color w:val="000000"/>
          <w:szCs w:val="22"/>
        </w:rPr>
        <w:t>一、目的</w:t>
      </w:r>
    </w:p>
    <w:p w:rsidR="00E62352" w:rsidRPr="00637960" w:rsidRDefault="00E62352" w:rsidP="00E62352">
      <w:pPr>
        <w:snapToGrid w:val="0"/>
        <w:ind w:leftChars="190" w:left="456" w:firstLineChars="19" w:firstLine="46"/>
        <w:rPr>
          <w:rFonts w:ascii="Times New Roman" w:eastAsia="標楷體" w:hAnsi="Times New Roman" w:cs="Times New Roman"/>
          <w:color w:val="000000"/>
          <w:szCs w:val="22"/>
        </w:rPr>
      </w:pPr>
      <w:r w:rsidRPr="00637960">
        <w:rPr>
          <w:rFonts w:ascii="Times New Roman" w:eastAsia="標楷體" w:hAnsi="Times New Roman" w:cs="Times New Roman"/>
          <w:color w:val="000000"/>
          <w:szCs w:val="22"/>
        </w:rPr>
        <w:t>建立公平合理之績效評鑑制度，激勵化工系辦公室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以下簡稱系辦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)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成員士氣，落實執行交辦業務，提升行政效率及營造本系對外之良好形象，並作為是否續聘或新聘之參考與依據。</w:t>
      </w:r>
    </w:p>
    <w:p w:rsidR="00E62352" w:rsidRPr="00637960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637960">
        <w:rPr>
          <w:rFonts w:ascii="Times New Roman" w:eastAsia="標楷體" w:hAnsi="Times New Roman" w:cs="Times New Roman"/>
          <w:color w:val="000000"/>
          <w:szCs w:val="22"/>
        </w:rPr>
        <w:t>二、對象</w:t>
      </w:r>
    </w:p>
    <w:p w:rsidR="00E62352" w:rsidRPr="00951826" w:rsidRDefault="00E62352" w:rsidP="00E62352">
      <w:pPr>
        <w:snapToGrid w:val="0"/>
        <w:ind w:leftChars="190" w:left="456" w:firstLineChars="1" w:firstLine="2"/>
        <w:rPr>
          <w:rFonts w:ascii="Times New Roman" w:eastAsia="標楷體" w:hAnsi="Times New Roman" w:cs="Times New Roman"/>
          <w:color w:val="000000"/>
          <w:szCs w:val="22"/>
        </w:rPr>
      </w:pPr>
      <w:r w:rsidRPr="00637960">
        <w:rPr>
          <w:rFonts w:ascii="Times New Roman" w:eastAsia="標楷體" w:hAnsi="Times New Roman" w:cs="Times New Roman"/>
          <w:color w:val="000000"/>
          <w:szCs w:val="22"/>
        </w:rPr>
        <w:t>擔任系辦業務工作之專任助教、</w:t>
      </w:r>
      <w:r w:rsidRPr="00637960">
        <w:rPr>
          <w:rFonts w:ascii="Times New Roman" w:eastAsia="標楷體" w:hAnsi="Times New Roman" w:cs="Times New Roman" w:hint="eastAsia"/>
          <w:color w:val="000000" w:themeColor="text1"/>
          <w:szCs w:val="22"/>
        </w:rPr>
        <w:t>行政辦事員</w:t>
      </w:r>
      <w:r w:rsidRPr="00637960">
        <w:rPr>
          <w:rFonts w:ascii="Times New Roman" w:eastAsia="標楷體" w:hAnsi="Times New Roman" w:cs="Times New Roman"/>
          <w:color w:val="000000"/>
          <w:szCs w:val="22"/>
        </w:rPr>
        <w:t>及技工。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三、評量原則</w:t>
      </w:r>
    </w:p>
    <w:p w:rsidR="00E62352" w:rsidRPr="00951826" w:rsidRDefault="00E62352" w:rsidP="00E62352">
      <w:pPr>
        <w:snapToGrid w:val="0"/>
        <w:ind w:leftChars="190" w:left="456" w:firstLineChars="7" w:firstLine="17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(1)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敬業：處事積極、認真負責、協調性佳、出勤良好；</w:t>
      </w:r>
    </w:p>
    <w:p w:rsidR="00E62352" w:rsidRPr="00951826" w:rsidRDefault="00E62352" w:rsidP="00E62352">
      <w:pPr>
        <w:snapToGrid w:val="0"/>
        <w:ind w:leftChars="190" w:left="456" w:firstLineChars="7" w:firstLine="17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(2)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時效：於預定時間內完成交辦事項；</w:t>
      </w:r>
    </w:p>
    <w:p w:rsidR="00E62352" w:rsidRPr="00951826" w:rsidRDefault="00E62352" w:rsidP="00E62352">
      <w:pPr>
        <w:snapToGrid w:val="0"/>
        <w:ind w:leftChars="190" w:left="456" w:firstLineChars="7" w:firstLine="17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(3)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精確：工作成果與所交辦事項之目標一致。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四、</w:t>
      </w:r>
      <w:r w:rsidRPr="00951826">
        <w:rPr>
          <w:rFonts w:ascii="Times New Roman" w:eastAsia="標楷體" w:hAnsi="Times New Roman" w:cs="Times New Roman"/>
          <w:color w:val="000000"/>
        </w:rPr>
        <w:t>評量方式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由系上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教師於每學年度第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2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學期系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Cs w:val="22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Cs w:val="22"/>
        </w:rPr>
        <w:t>會議依據「化工系專任助教績效評量表」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1)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進行評分，每年十一月依據「化工系職員</w:t>
      </w:r>
      <w:r w:rsidRPr="00951826">
        <w:rPr>
          <w:rFonts w:ascii="Times New Roman" w:eastAsia="標楷體" w:hAnsi="Times New Roman" w:cs="Times New Roman"/>
          <w:color w:val="000000"/>
        </w:rPr>
        <w:t>績效評量表」</w:t>
      </w:r>
      <w:r w:rsidRPr="00951826">
        <w:rPr>
          <w:rFonts w:ascii="Times New Roman" w:eastAsia="標楷體" w:hAnsi="Times New Roman" w:cs="Times New Roman"/>
          <w:color w:val="000000"/>
        </w:rPr>
        <w:t>(</w:t>
      </w:r>
      <w:r w:rsidRPr="00951826">
        <w:rPr>
          <w:rFonts w:ascii="Times New Roman" w:eastAsia="標楷體" w:hAnsi="Times New Roman" w:cs="Times New Roman"/>
          <w:color w:val="000000"/>
        </w:rPr>
        <w:t>附件</w:t>
      </w:r>
      <w:r w:rsidRPr="00951826">
        <w:rPr>
          <w:rFonts w:ascii="Times New Roman" w:eastAsia="標楷體" w:hAnsi="Times New Roman" w:cs="Times New Roman"/>
          <w:color w:val="000000"/>
        </w:rPr>
        <w:t>2)</w:t>
      </w:r>
      <w:r w:rsidRPr="00951826">
        <w:rPr>
          <w:rFonts w:ascii="Times New Roman" w:eastAsia="標楷體" w:hAnsi="Times New Roman" w:cs="Times New Roman"/>
          <w:color w:val="000000"/>
        </w:rPr>
        <w:t>、「化工系技工績效評量表」</w:t>
      </w:r>
      <w:r w:rsidRPr="00951826">
        <w:rPr>
          <w:rFonts w:ascii="Times New Roman" w:eastAsia="標楷體" w:hAnsi="Times New Roman" w:cs="Times New Roman"/>
          <w:color w:val="000000"/>
        </w:rPr>
        <w:t>(</w:t>
      </w:r>
      <w:r w:rsidRPr="00951826">
        <w:rPr>
          <w:rFonts w:ascii="Times New Roman" w:eastAsia="標楷體" w:hAnsi="Times New Roman" w:cs="Times New Roman"/>
          <w:color w:val="000000"/>
        </w:rPr>
        <w:t>附件</w:t>
      </w:r>
      <w:r w:rsidRPr="00951826">
        <w:rPr>
          <w:rFonts w:ascii="Times New Roman" w:eastAsia="標楷體" w:hAnsi="Times New Roman" w:cs="Times New Roman"/>
          <w:color w:val="000000"/>
        </w:rPr>
        <w:t>3)</w:t>
      </w:r>
      <w:r w:rsidRPr="00951826">
        <w:rPr>
          <w:rFonts w:ascii="Times New Roman" w:eastAsia="標楷體" w:hAnsi="Times New Roman" w:cs="Times New Roman"/>
          <w:color w:val="000000"/>
        </w:rPr>
        <w:t>進行評分，經系務會議確認之考評由系主任</w:t>
      </w:r>
      <w:proofErr w:type="gramStart"/>
      <w:r w:rsidRPr="00951826">
        <w:rPr>
          <w:rFonts w:ascii="Times New Roman" w:eastAsia="標楷體" w:hAnsi="Times New Roman" w:cs="Times New Roman"/>
          <w:color w:val="000000"/>
        </w:rPr>
        <w:t>轉知受</w:t>
      </w:r>
      <w:proofErr w:type="gramEnd"/>
      <w:r w:rsidRPr="00951826">
        <w:rPr>
          <w:rFonts w:ascii="Times New Roman" w:eastAsia="標楷體" w:hAnsi="Times New Roman" w:cs="Times New Roman"/>
          <w:color w:val="000000"/>
        </w:rPr>
        <w:t>評人員</w:t>
      </w:r>
      <w:r w:rsidRPr="00951826">
        <w:rPr>
          <w:rFonts w:ascii="Times New Roman" w:eastAsia="標楷體" w:hAnsi="Times New Roman" w:cs="Times New Roman"/>
          <w:color w:val="000000"/>
        </w:rPr>
        <w:t>(</w:t>
      </w:r>
      <w:r w:rsidRPr="00951826">
        <w:rPr>
          <w:rFonts w:ascii="Times New Roman" w:eastAsia="標楷體" w:hAnsi="Times New Roman" w:cs="Times New Roman"/>
          <w:color w:val="000000"/>
        </w:rPr>
        <w:t>如附件</w:t>
      </w:r>
      <w:r w:rsidRPr="00951826">
        <w:rPr>
          <w:rFonts w:ascii="Times New Roman" w:eastAsia="標楷體" w:hAnsi="Times New Roman" w:cs="Times New Roman"/>
          <w:color w:val="000000"/>
        </w:rPr>
        <w:t>4)</w:t>
      </w:r>
      <w:r w:rsidRPr="00951826">
        <w:rPr>
          <w:rFonts w:ascii="Times New Roman" w:eastAsia="標楷體" w:hAnsi="Times New Roman" w:cs="Times New Roman"/>
          <w:color w:val="000000"/>
        </w:rPr>
        <w:t>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五、</w:t>
      </w:r>
      <w:r w:rsidRPr="00951826">
        <w:rPr>
          <w:rFonts w:ascii="Times New Roman" w:eastAsia="標楷體" w:hAnsi="Times New Roman" w:cs="Times New Roman"/>
          <w:color w:val="000000"/>
        </w:rPr>
        <w:t>考績等級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依評量總平均成績設下列考績四等級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(1)</w:t>
      </w:r>
      <w:r w:rsidRPr="00951826">
        <w:rPr>
          <w:rFonts w:ascii="Times New Roman" w:eastAsia="標楷體" w:hAnsi="Times New Roman" w:cs="Times New Roman"/>
          <w:color w:val="000000"/>
        </w:rPr>
        <w:t>優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  <w:r w:rsidRPr="00951826">
        <w:rPr>
          <w:rFonts w:ascii="Times New Roman" w:eastAsia="標楷體" w:hAnsi="Times New Roman" w:cs="Times New Roman"/>
          <w:color w:val="000000"/>
        </w:rPr>
        <w:t>85</w:t>
      </w:r>
      <w:r w:rsidRPr="00951826">
        <w:rPr>
          <w:rFonts w:ascii="Times New Roman" w:eastAsia="標楷體" w:hAnsi="Times New Roman" w:cs="Times New Roman"/>
          <w:color w:val="000000"/>
        </w:rPr>
        <w:t>分以上。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(2)</w:t>
      </w:r>
      <w:r w:rsidRPr="00951826">
        <w:rPr>
          <w:rFonts w:ascii="Times New Roman" w:eastAsia="標楷體" w:hAnsi="Times New Roman" w:cs="Times New Roman"/>
          <w:color w:val="000000"/>
        </w:rPr>
        <w:t>良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  <w:r w:rsidRPr="00951826">
        <w:rPr>
          <w:rFonts w:ascii="Times New Roman" w:eastAsia="標楷體" w:hAnsi="Times New Roman" w:cs="Times New Roman"/>
          <w:color w:val="000000"/>
        </w:rPr>
        <w:t>75-84</w:t>
      </w:r>
      <w:r w:rsidRPr="00951826">
        <w:rPr>
          <w:rFonts w:ascii="Times New Roman" w:eastAsia="標楷體" w:hAnsi="Times New Roman" w:cs="Times New Roman"/>
          <w:color w:val="000000"/>
        </w:rPr>
        <w:t>分。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(3)</w:t>
      </w:r>
      <w:r w:rsidRPr="00951826">
        <w:rPr>
          <w:rFonts w:ascii="Times New Roman" w:eastAsia="標楷體" w:hAnsi="Times New Roman" w:cs="Times New Roman"/>
          <w:color w:val="000000"/>
        </w:rPr>
        <w:t>可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  <w:r w:rsidRPr="00951826">
        <w:rPr>
          <w:rFonts w:ascii="Times New Roman" w:eastAsia="標楷體" w:hAnsi="Times New Roman" w:cs="Times New Roman"/>
          <w:color w:val="000000"/>
        </w:rPr>
        <w:t>65-74</w:t>
      </w:r>
      <w:r w:rsidRPr="00951826">
        <w:rPr>
          <w:rFonts w:ascii="Times New Roman" w:eastAsia="標楷體" w:hAnsi="Times New Roman" w:cs="Times New Roman"/>
          <w:color w:val="000000"/>
        </w:rPr>
        <w:t>分。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(4)</w:t>
      </w:r>
      <w:r w:rsidRPr="00951826">
        <w:rPr>
          <w:rFonts w:ascii="Times New Roman" w:eastAsia="標楷體" w:hAnsi="Times New Roman" w:cs="Times New Roman"/>
          <w:color w:val="000000"/>
        </w:rPr>
        <w:t>待改進</w:t>
      </w:r>
      <w:r w:rsidR="00637960">
        <w:rPr>
          <w:rFonts w:ascii="Times New Roman" w:eastAsia="標楷體" w:hAnsi="Times New Roman" w:cs="Times New Roman" w:hint="eastAsia"/>
          <w:color w:val="000000"/>
        </w:rPr>
        <w:t>：</w:t>
      </w:r>
      <w:r w:rsidRPr="00951826">
        <w:rPr>
          <w:rFonts w:ascii="Times New Roman" w:eastAsia="標楷體" w:hAnsi="Times New Roman" w:cs="Times New Roman"/>
          <w:color w:val="000000"/>
        </w:rPr>
        <w:t>64</w:t>
      </w:r>
      <w:r w:rsidRPr="00951826">
        <w:rPr>
          <w:rFonts w:ascii="Times New Roman" w:eastAsia="標楷體" w:hAnsi="Times New Roman" w:cs="Times New Roman"/>
          <w:color w:val="000000"/>
        </w:rPr>
        <w:t>分以下。</w:t>
      </w:r>
    </w:p>
    <w:p w:rsidR="00E62352" w:rsidRPr="00951826" w:rsidRDefault="00E62352" w:rsidP="00E62352">
      <w:pPr>
        <w:snapToGrid w:val="0"/>
        <w:ind w:leftChars="190" w:left="456" w:firstLineChars="13" w:firstLine="31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專任助教經系</w:t>
      </w:r>
      <w:proofErr w:type="gramStart"/>
      <w:r w:rsidRPr="00951826">
        <w:rPr>
          <w:rFonts w:ascii="Times New Roman" w:eastAsia="標楷體" w:hAnsi="Times New Roman" w:cs="Times New Roman"/>
          <w:color w:val="000000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</w:rPr>
        <w:t>會議出席老師二分之一以上同意得予以續聘。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</w:rPr>
        <w:t>六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、成績保管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受評人員之績效評量成績考績表由系主任保管，並列入移交事項之</w:t>
      </w:r>
      <w:proofErr w:type="gramStart"/>
      <w:r w:rsidRPr="00951826">
        <w:rPr>
          <w:rFonts w:ascii="Times New Roman" w:eastAsia="標楷體" w:hAnsi="Times New Roman" w:cs="Times New Roman"/>
          <w:color w:val="000000"/>
          <w:szCs w:val="22"/>
        </w:rPr>
        <w:t>一</w:t>
      </w:r>
      <w:proofErr w:type="gramEnd"/>
      <w:r w:rsidRPr="00951826">
        <w:rPr>
          <w:rFonts w:ascii="Times New Roman" w:eastAsia="標楷體" w:hAnsi="Times New Roman" w:cs="Times New Roman"/>
          <w:color w:val="000000"/>
          <w:szCs w:val="22"/>
        </w:rPr>
        <w:t>。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</w:rPr>
        <w:t>七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、附件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「化工系專任助教績效評量表」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「化工系職員績效評量表」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「化工系技工工友績效評量表」</w:t>
      </w:r>
    </w:p>
    <w:p w:rsidR="00E62352" w:rsidRPr="00951826" w:rsidRDefault="00E62352" w:rsidP="00E62352">
      <w:pPr>
        <w:snapToGrid w:val="0"/>
        <w:ind w:leftChars="186" w:left="456" w:hangingChars="4" w:hanging="1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</w:rPr>
        <w:t>「國立中興大學化工系專任助教年度績效評量結果通知書」</w:t>
      </w:r>
    </w:p>
    <w:p w:rsidR="00E62352" w:rsidRPr="00951826" w:rsidRDefault="00E62352" w:rsidP="00E62352">
      <w:pPr>
        <w:snapToGrid w:val="0"/>
        <w:ind w:leftChars="5" w:left="458" w:hangingChars="186" w:hanging="446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</w:rPr>
        <w:t>八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、本辦法經系</w:t>
      </w:r>
      <w:proofErr w:type="gramStart"/>
      <w:r w:rsidRPr="00951826">
        <w:rPr>
          <w:rFonts w:ascii="Times New Roman" w:eastAsia="標楷體" w:hAnsi="Times New Roman" w:cs="Times New Roman"/>
          <w:color w:val="000000"/>
          <w:szCs w:val="22"/>
        </w:rPr>
        <w:t>務</w:t>
      </w:r>
      <w:proofErr w:type="gramEnd"/>
      <w:r w:rsidRPr="00951826">
        <w:rPr>
          <w:rFonts w:ascii="Times New Roman" w:eastAsia="標楷體" w:hAnsi="Times New Roman" w:cs="Times New Roman"/>
          <w:color w:val="000000"/>
          <w:szCs w:val="22"/>
        </w:rPr>
        <w:t>會議通過後實施，其修改時亦同。</w:t>
      </w:r>
    </w:p>
    <w:p w:rsidR="00E62352" w:rsidRPr="00951826" w:rsidRDefault="00E62352" w:rsidP="00E62352">
      <w:pPr>
        <w:ind w:rightChars="-300" w:right="-720"/>
        <w:jc w:val="center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br w:type="page"/>
      </w:r>
      <w:r>
        <w:rPr>
          <w:rFonts w:ascii="Times New Roman" w:eastAsia="標楷體" w:hAnsi="Times New Roman" w:cs="Times New Roman" w:hint="eastAsia"/>
          <w:color w:val="000000"/>
          <w:szCs w:val="22"/>
        </w:rPr>
        <w:lastRenderedPageBreak/>
        <w:t xml:space="preserve">     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>化工系專任助教績效評量表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 xml:space="preserve">         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1)</w:t>
      </w:r>
    </w:p>
    <w:tbl>
      <w:tblPr>
        <w:tblW w:w="1045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313"/>
        <w:gridCol w:w="2693"/>
      </w:tblGrid>
      <w:tr w:rsidR="00E62352" w:rsidRPr="00951826" w:rsidTr="00864848">
        <w:trPr>
          <w:cantSplit/>
          <w:trHeight w:val="255"/>
          <w:tblHeader/>
        </w:trPr>
        <w:tc>
          <w:tcPr>
            <w:tcW w:w="1446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受評人</w:t>
            </w:r>
          </w:p>
        </w:tc>
        <w:tc>
          <w:tcPr>
            <w:tcW w:w="6313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評量內容</w:t>
            </w:r>
          </w:p>
        </w:tc>
        <w:tc>
          <w:tcPr>
            <w:tcW w:w="2693" w:type="dxa"/>
            <w:vAlign w:val="center"/>
          </w:tcPr>
          <w:p w:rsidR="00E62352" w:rsidRPr="00951826" w:rsidRDefault="0091341E" w:rsidP="0091341E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待改進</w:t>
            </w:r>
          </w:p>
        </w:tc>
      </w:tr>
      <w:tr w:rsidR="001E5B4E" w:rsidRPr="00951826" w:rsidTr="00864848">
        <w:trPr>
          <w:trHeight w:val="973"/>
        </w:trPr>
        <w:tc>
          <w:tcPr>
            <w:tcW w:w="1446" w:type="dxa"/>
            <w:vAlign w:val="center"/>
          </w:tcPr>
          <w:p w:rsidR="001E5B4E" w:rsidRPr="00951826" w:rsidRDefault="001E5B4E" w:rsidP="001E5B4E">
            <w:pPr>
              <w:snapToGrid w:val="0"/>
              <w:spacing w:line="21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顧玉茹</w:t>
            </w:r>
          </w:p>
        </w:tc>
        <w:tc>
          <w:tcPr>
            <w:tcW w:w="6313" w:type="dxa"/>
          </w:tcPr>
          <w:p w:rsidR="001E5B4E" w:rsidRPr="00951826" w:rsidRDefault="001E5B4E" w:rsidP="00C6163F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教務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</w:t>
            </w:r>
            <w:proofErr w:type="gramStart"/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務</w:t>
            </w:r>
            <w:proofErr w:type="gramEnd"/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工作</w:t>
            </w:r>
          </w:p>
          <w:p w:rsidR="001E5B4E" w:rsidRDefault="001E5B4E" w:rsidP="00C616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招生事務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各學制招生名額總量管制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提報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各學制招生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簡章提報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大學部各管道入學招生作業</w:t>
            </w:r>
          </w:p>
          <w:p w:rsidR="001A46B9" w:rsidRDefault="001E5B4E" w:rsidP="001A46B9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碩士班甄試及考試入學招生作業</w:t>
            </w:r>
          </w:p>
          <w:p w:rsidR="001A46B9" w:rsidRPr="001A46B9" w:rsidRDefault="001A46B9" w:rsidP="001A46B9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1A46B9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碩士在職專班招生作業</w:t>
            </w:r>
          </w:p>
          <w:p w:rsidR="001A46B9" w:rsidRPr="001A46B9" w:rsidRDefault="001A46B9" w:rsidP="001A46B9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</w:pPr>
            <w:r w:rsidRPr="001A46B9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博士班招生作業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外籍生申請招生作業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暑假及寒假轉學招生作業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港僑生申請入</w:t>
            </w:r>
            <w:r w:rsid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交換生申請作業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雙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主修及輔系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申請審查作業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碩士班甄試及碩士班考試驗證報到及遞補作業</w:t>
            </w:r>
          </w:p>
          <w:p w:rsidR="001E5B4E" w:rsidRDefault="001E5B4E" w:rsidP="00C616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="482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教務</w:t>
            </w:r>
            <w:r w:rsidR="001507FF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教師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1B3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新聘教師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1B3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教師升等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教師休假</w:t>
            </w:r>
            <w:r w:rsidR="00B521F8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研究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C61C09" w:rsidP="00C6163F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國科會</w:t>
            </w:r>
            <w:r w:rsidR="001E5B4E"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計畫申請資料</w:t>
            </w:r>
            <w:r w:rsidR="001E5B4E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確認</w:t>
            </w:r>
            <w:r w:rsidR="001E5B4E"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提報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教師研究獎勵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特聘教授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及講座教授申請作業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教學特優</w:t>
            </w:r>
            <w:r w:rsidRPr="0056057B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、</w:t>
            </w: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教學服務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、優良導師</w:t>
            </w:r>
            <w:r w:rsid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申請作業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964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教師評鑑</w:t>
            </w:r>
            <w:r w:rsidR="00B521F8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Default="001E5B4E" w:rsidP="00C616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="482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學生事務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新生入學指導及大學部新生暨家長座談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會</w:t>
            </w:r>
          </w:p>
          <w:p w:rsidR="001E5B4E" w:rsidRDefault="007D769D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導師輔導學生</w:t>
            </w:r>
            <w:r w:rsidR="001E5B4E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網路</w:t>
            </w:r>
            <w:r w:rsidR="001A46B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登錄</w:t>
            </w:r>
            <w:r w:rsidR="001E5B4E"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系統作業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學生獎懲業務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提報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休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學、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退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學及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轉學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生申請作業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校各項活動</w:t>
            </w:r>
            <w:proofErr w:type="gramStart"/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掌旗執牌</w:t>
            </w:r>
            <w:proofErr w:type="gramEnd"/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學生推薦作業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校內外獎學金申請作業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工學院各項優秀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新生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獎項申請暨推薦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院畢業典禮各項獎項提報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研究生學術論文獎勵案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研究生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兼任工作及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獎助學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費用聘任及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核銷</w:t>
            </w:r>
          </w:p>
          <w:p w:rsidR="001E5B4E" w:rsidRPr="008C4AE9" w:rsidRDefault="001E5B4E" w:rsidP="00C6163F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畢業生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離系</w:t>
            </w:r>
            <w:proofErr w:type="gramEnd"/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、</w:t>
            </w:r>
            <w:r w:rsidRPr="008C4AE9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離校手續</w:t>
            </w:r>
            <w:r w:rsidRP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簽核</w:t>
            </w:r>
          </w:p>
          <w:p w:rsidR="001E5B4E" w:rsidRDefault="001E5B4E" w:rsidP="00C616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="482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課程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各學制課程規劃提報及排課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6057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各學制選課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核簽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學分抵免作業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教育學程申請作業</w:t>
            </w:r>
          </w:p>
          <w:p w:rsidR="007D769D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專兼任教師授課鐘點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作業</w:t>
            </w:r>
          </w:p>
          <w:p w:rsidR="001E5B4E" w:rsidRPr="007D769D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</w:t>
            </w:r>
            <w:r w:rsidR="007D769D"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士班、</w:t>
            </w:r>
            <w:r w:rsidRPr="007D769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碩</w:t>
            </w:r>
            <w:r w:rsidR="007D769D"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士班</w:t>
            </w:r>
            <w:r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及碩專</w:t>
            </w:r>
            <w:r w:rsidRPr="007D769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生畢業</w:t>
            </w:r>
            <w:r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學分</w:t>
            </w:r>
            <w:r w:rsidRPr="007D769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資格</w:t>
            </w:r>
            <w:r w:rsidRPr="007D769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審查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博士班資格考核作業</w:t>
            </w:r>
          </w:p>
          <w:p w:rsidR="001E5B4E" w:rsidRPr="0031212B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研究所畢業學位口試及經費核銷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專題生說明會</w:t>
            </w:r>
          </w:p>
          <w:p w:rsidR="001E5B4E" w:rsidRPr="00F67906" w:rsidRDefault="001E5B4E" w:rsidP="00C6163F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6790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協助系學會事務</w:t>
            </w:r>
          </w:p>
          <w:p w:rsidR="001E5B4E" w:rsidRDefault="001E5B4E" w:rsidP="00C616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="482" w:hanging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lastRenderedPageBreak/>
              <w:t>行政事務</w:t>
            </w:r>
          </w:p>
          <w:p w:rsidR="001E5B4E" w:rsidRDefault="007D769D" w:rsidP="00C6163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院</w:t>
            </w:r>
            <w:r w:rsidR="001E5B4E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講義費核銷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相關委員會業務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高中端參訪及招生宣傳活動</w:t>
            </w:r>
          </w:p>
          <w:p w:rsidR="001E5B4E" w:rsidRPr="00C66D7A" w:rsidRDefault="001E5B4E" w:rsidP="00C6163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C66D7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協助畢業系友</w:t>
            </w:r>
            <w:r w:rsidRPr="00C66D7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問卷</w:t>
            </w:r>
            <w:r w:rsidRPr="00C66D7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業務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協助工程教育認證業務</w:t>
            </w:r>
          </w:p>
          <w:p w:rsidR="001E5B4E" w:rsidRDefault="001E5B4E" w:rsidP="00C6163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協助</w:t>
            </w: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系所主管交接業務</w:t>
            </w:r>
          </w:p>
          <w:p w:rsidR="001E5B4E" w:rsidRPr="00F7656E" w:rsidRDefault="001E5B4E" w:rsidP="00C6163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協助</w:t>
            </w:r>
            <w:r w:rsidRPr="0031212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個資管理</w:t>
            </w:r>
          </w:p>
          <w:p w:rsidR="001E5B4E" w:rsidRPr="00951826" w:rsidRDefault="001E5B4E" w:rsidP="00C6163F">
            <w:pPr>
              <w:widowControl w:val="0"/>
              <w:numPr>
                <w:ilvl w:val="0"/>
                <w:numId w:val="2"/>
              </w:numPr>
              <w:snapToGrid w:val="0"/>
              <w:spacing w:line="216" w:lineRule="auto"/>
              <w:ind w:left="482" w:hanging="482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臨時交辦事務</w:t>
            </w:r>
          </w:p>
        </w:tc>
        <w:tc>
          <w:tcPr>
            <w:tcW w:w="2693" w:type="dxa"/>
          </w:tcPr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C6163F" w:rsidRDefault="00C6163F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C6163F" w:rsidRDefault="00C6163F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C6163F" w:rsidRDefault="00C6163F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C6163F" w:rsidRDefault="00C6163F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C6163F" w:rsidRDefault="00C6163F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C6163F" w:rsidRDefault="00C6163F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spacing w:line="18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5B4E" w:rsidRPr="00F13DC4" w:rsidRDefault="001E5B4E" w:rsidP="001E5B4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  □  □  □</w:t>
            </w:r>
          </w:p>
        </w:tc>
      </w:tr>
      <w:tr w:rsidR="001E5B4E" w:rsidRPr="00951826" w:rsidTr="00864848">
        <w:trPr>
          <w:trHeight w:val="1263"/>
        </w:trPr>
        <w:tc>
          <w:tcPr>
            <w:tcW w:w="1446" w:type="dxa"/>
            <w:vAlign w:val="center"/>
          </w:tcPr>
          <w:p w:rsidR="001E5B4E" w:rsidRPr="00951826" w:rsidRDefault="001E5B4E" w:rsidP="001E5B4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續聘</w:t>
            </w:r>
          </w:p>
        </w:tc>
        <w:tc>
          <w:tcPr>
            <w:tcW w:w="6313" w:type="dxa"/>
            <w:vAlign w:val="center"/>
          </w:tcPr>
          <w:p w:rsidR="001E5B4E" w:rsidRPr="00951826" w:rsidRDefault="001E5B4E" w:rsidP="001E5B4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□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同意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□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不同意</w:t>
            </w:r>
          </w:p>
        </w:tc>
        <w:tc>
          <w:tcPr>
            <w:tcW w:w="2693" w:type="dxa"/>
            <w:vAlign w:val="center"/>
          </w:tcPr>
          <w:p w:rsidR="001E5B4E" w:rsidRPr="00951826" w:rsidRDefault="001E5B4E" w:rsidP="001E5B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總分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：</w:t>
            </w:r>
          </w:p>
        </w:tc>
      </w:tr>
    </w:tbl>
    <w:p w:rsidR="00E62352" w:rsidRDefault="00E62352" w:rsidP="00E62352">
      <w:pPr>
        <w:jc w:val="center"/>
        <w:rPr>
          <w:rFonts w:ascii="Times New Roman" w:eastAsia="標楷體" w:hAnsi="Times New Roman" w:cs="Times New Roman"/>
          <w:color w:val="000000"/>
          <w:sz w:val="34"/>
          <w:szCs w:val="34"/>
        </w:rPr>
      </w:pP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 xml:space="preserve">    </w:t>
      </w:r>
    </w:p>
    <w:p w:rsidR="00E62352" w:rsidRPr="00951826" w:rsidRDefault="00E62352" w:rsidP="00E62352">
      <w:pPr>
        <w:ind w:rightChars="-236" w:right="-566"/>
        <w:jc w:val="center"/>
        <w:rPr>
          <w:rFonts w:ascii="Times New Roman" w:eastAsia="標楷體" w:hAnsi="Times New Roman" w:cs="Times New Roman"/>
          <w:color w:val="000000"/>
          <w:szCs w:val="22"/>
        </w:rPr>
      </w:pPr>
      <w:r>
        <w:rPr>
          <w:rFonts w:ascii="Times New Roman" w:eastAsia="標楷體" w:hAnsi="Times New Roman" w:cs="Times New Roman"/>
          <w:color w:val="000000"/>
          <w:sz w:val="34"/>
          <w:szCs w:val="34"/>
        </w:rPr>
        <w:br w:type="page"/>
      </w:r>
      <w:r>
        <w:rPr>
          <w:rFonts w:ascii="Times New Roman" w:eastAsia="標楷體" w:hAnsi="Times New Roman" w:cs="Times New Roman" w:hint="eastAsia"/>
          <w:color w:val="000000"/>
          <w:sz w:val="34"/>
          <w:szCs w:val="34"/>
        </w:rPr>
        <w:lastRenderedPageBreak/>
        <w:t xml:space="preserve">    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>化工系</w:t>
      </w:r>
      <w:r w:rsidR="00760E52">
        <w:rPr>
          <w:rFonts w:ascii="Times New Roman" w:eastAsia="標楷體" w:hAnsi="Times New Roman" w:cs="Times New Roman" w:hint="eastAsia"/>
          <w:b/>
          <w:color w:val="000000"/>
          <w:sz w:val="34"/>
          <w:szCs w:val="34"/>
        </w:rPr>
        <w:t>行政辦事</w:t>
      </w:r>
      <w:r w:rsidRPr="00951826">
        <w:rPr>
          <w:rFonts w:ascii="Times New Roman" w:eastAsia="標楷體" w:hAnsi="Times New Roman" w:cs="Times New Roman"/>
          <w:b/>
          <w:color w:val="000000"/>
          <w:sz w:val="34"/>
          <w:szCs w:val="34"/>
        </w:rPr>
        <w:t>員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>績效評量表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 xml:space="preserve">              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2)</w:t>
      </w:r>
    </w:p>
    <w:tbl>
      <w:tblPr>
        <w:tblW w:w="1038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067"/>
        <w:gridCol w:w="2872"/>
      </w:tblGrid>
      <w:tr w:rsidR="00E62352" w:rsidRPr="00951826" w:rsidTr="00864848">
        <w:trPr>
          <w:cantSplit/>
          <w:trHeight w:val="477"/>
        </w:trPr>
        <w:tc>
          <w:tcPr>
            <w:tcW w:w="1446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受評人</w:t>
            </w:r>
          </w:p>
        </w:tc>
        <w:tc>
          <w:tcPr>
            <w:tcW w:w="6067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評量內容</w:t>
            </w:r>
          </w:p>
        </w:tc>
        <w:tc>
          <w:tcPr>
            <w:tcW w:w="2872" w:type="dxa"/>
            <w:vAlign w:val="center"/>
          </w:tcPr>
          <w:p w:rsidR="00E62352" w:rsidRPr="00951826" w:rsidRDefault="00B57FF9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待改進</w:t>
            </w:r>
          </w:p>
        </w:tc>
      </w:tr>
      <w:tr w:rsidR="00E62352" w:rsidRPr="00951826" w:rsidTr="00864848">
        <w:trPr>
          <w:trHeight w:val="8618"/>
        </w:trPr>
        <w:tc>
          <w:tcPr>
            <w:tcW w:w="1446" w:type="dxa"/>
            <w:vAlign w:val="center"/>
          </w:tcPr>
          <w:p w:rsidR="00E62352" w:rsidRPr="00951826" w:rsidRDefault="00E62352" w:rsidP="00687E9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7" w:type="dxa"/>
          </w:tcPr>
          <w:p w:rsidR="00E62352" w:rsidRPr="003910DD" w:rsidRDefault="00E62352" w:rsidP="00C6163F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行政</w:t>
            </w:r>
            <w:r w:rsidRPr="003910D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/</w:t>
            </w:r>
            <w:r w:rsidRPr="003910D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總務工作</w:t>
            </w:r>
          </w:p>
          <w:p w:rsidR="00DD1657" w:rsidRDefault="003C0231" w:rsidP="00C616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行政事務</w:t>
            </w:r>
          </w:p>
          <w:p w:rsidR="00DD1657" w:rsidRPr="00631A0D" w:rsidRDefault="00631A0D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839" w:hanging="35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教職員</w:t>
            </w:r>
            <w:r w:rsidR="00863B9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文康</w:t>
            </w: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活動籌備</w:t>
            </w:r>
          </w:p>
          <w:p w:rsidR="00631A0D" w:rsidRPr="003910DD" w:rsidRDefault="00631A0D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教職員子女教育補助業務</w:t>
            </w:r>
          </w:p>
          <w:p w:rsidR="00631A0D" w:rsidRPr="003910DD" w:rsidRDefault="00631A0D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辦理系主任遴選委員會與交接事務</w:t>
            </w:r>
          </w:p>
          <w:p w:rsidR="00631A0D" w:rsidRPr="003910DD" w:rsidRDefault="00631A0D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召開相關委員會業務</w:t>
            </w:r>
          </w:p>
          <w:p w:rsidR="00631A0D" w:rsidRPr="003910DD" w:rsidRDefault="00631A0D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化工系</w:t>
            </w:r>
            <w:proofErr w:type="gramStart"/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</w:t>
            </w:r>
            <w:proofErr w:type="gramEnd"/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友會事務</w:t>
            </w:r>
          </w:p>
          <w:p w:rsidR="00631A0D" w:rsidRPr="003910DD" w:rsidRDefault="00631A0D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協助辦理</w:t>
            </w:r>
            <w:r w:rsidR="008C4AE9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產學</w:t>
            </w: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諮詢委員會</w:t>
            </w:r>
          </w:p>
          <w:p w:rsidR="003910DD" w:rsidRDefault="00631A0D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電子公文管理</w:t>
            </w:r>
            <w:r w:rsid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事</w:t>
            </w: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務</w:t>
            </w:r>
          </w:p>
          <w:p w:rsidR="007B120C" w:rsidRDefault="007B120C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綠色採購申報作業</w:t>
            </w:r>
          </w:p>
          <w:p w:rsidR="009524BC" w:rsidRDefault="009524BC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院</w:t>
            </w:r>
            <w:proofErr w:type="gramStart"/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務</w:t>
            </w:r>
            <w:proofErr w:type="gramEnd"/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工作報告彙整</w:t>
            </w:r>
          </w:p>
          <w:p w:rsidR="009524BC" w:rsidRPr="009524BC" w:rsidRDefault="009524BC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9524BC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highlight w:val="green"/>
              </w:rPr>
              <w:t>工廠參觀函文事務</w:t>
            </w:r>
          </w:p>
          <w:p w:rsidR="009524BC" w:rsidRDefault="009524BC" w:rsidP="00C6163F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填報高等教育資</w:t>
            </w:r>
            <w:r w:rsidRPr="009524BC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highlight w:val="green"/>
              </w:rPr>
              <w:t>料庫</w:t>
            </w:r>
          </w:p>
          <w:p w:rsidR="009524BC" w:rsidRPr="009524BC" w:rsidRDefault="009524BC" w:rsidP="001A46B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935" w:hanging="455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9524BC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highlight w:val="green"/>
              </w:rPr>
              <w:t>協助系網頁維護</w:t>
            </w:r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 xml:space="preserve"> (</w:t>
            </w:r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顧助教仍須提供獎學金等學</w:t>
            </w:r>
            <w:proofErr w:type="gramStart"/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務</w:t>
            </w:r>
            <w:proofErr w:type="gramEnd"/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資訊</w:t>
            </w:r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)</w:t>
            </w:r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及公文轉知</w:t>
            </w:r>
          </w:p>
          <w:p w:rsidR="003910DD" w:rsidRPr="003910DD" w:rsidRDefault="003910DD" w:rsidP="00C616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採購事務及系所經費管理</w:t>
            </w:r>
          </w:p>
          <w:p w:rsidR="003910DD" w:rsidRPr="003910DD" w:rsidRDefault="003910DD" w:rsidP="00C6163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839" w:hanging="35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系所</w:t>
            </w:r>
            <w:proofErr w:type="gramStart"/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圖儀費</w:t>
            </w:r>
            <w:proofErr w:type="gramEnd"/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及業務費採購與核銷事務</w:t>
            </w:r>
          </w:p>
          <w:p w:rsidR="003910DD" w:rsidRPr="003910DD" w:rsidRDefault="003910DD" w:rsidP="00C6163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系所圖書採購</w:t>
            </w:r>
          </w:p>
          <w:p w:rsidR="003910DD" w:rsidRPr="003910DD" w:rsidRDefault="003910DD" w:rsidP="00C6163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大學部實驗室器材及</w:t>
            </w:r>
            <w:r w:rsidR="003A414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耗材</w:t>
            </w: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採購與核銷事務</w:t>
            </w:r>
          </w:p>
          <w:p w:rsidR="003910DD" w:rsidRPr="003910DD" w:rsidRDefault="003910DD" w:rsidP="00C6163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畢業茶會經費核銷</w:t>
            </w:r>
          </w:p>
          <w:p w:rsidR="003910DD" w:rsidRDefault="003910DD" w:rsidP="00C6163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導生活動費經費核銷</w:t>
            </w:r>
          </w:p>
          <w:p w:rsidR="003910DD" w:rsidRDefault="003A4141" w:rsidP="00C6163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辦理中央集中採購事務</w:t>
            </w:r>
          </w:p>
          <w:p w:rsidR="009524BC" w:rsidRDefault="009524BC" w:rsidP="00C6163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9524BC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highlight w:val="green"/>
              </w:rPr>
              <w:t>研究所專題演講邀請及經費核銷事務</w:t>
            </w:r>
          </w:p>
          <w:p w:rsidR="009524BC" w:rsidRPr="009524BC" w:rsidRDefault="009524BC" w:rsidP="00C6163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</w:pPr>
            <w:r w:rsidRPr="009524B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green"/>
              </w:rPr>
              <w:t>高教深根計畫</w:t>
            </w:r>
            <w:r w:rsidRPr="009524BC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highlight w:val="green"/>
              </w:rPr>
              <w:t>核銷</w:t>
            </w:r>
          </w:p>
          <w:p w:rsidR="00631A0D" w:rsidRPr="00631A0D" w:rsidRDefault="00631A0D" w:rsidP="00C616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儀器</w:t>
            </w:r>
            <w:r w:rsidR="0035180A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財產</w:t>
            </w:r>
            <w:r w:rsidRPr="00631A0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與空間管理</w:t>
            </w:r>
          </w:p>
          <w:p w:rsidR="00631A0D" w:rsidRPr="00F13DC4" w:rsidRDefault="00631A0D" w:rsidP="00C616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839" w:hanging="357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化工系儀器財產管理業務</w:t>
            </w:r>
          </w:p>
          <w:p w:rsidR="003A4141" w:rsidRPr="00F13DC4" w:rsidRDefault="003A4141" w:rsidP="00C616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公共儀器維修業務</w:t>
            </w:r>
          </w:p>
          <w:p w:rsidR="00713422" w:rsidRDefault="00631A0D" w:rsidP="00C616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公共空間租借</w:t>
            </w:r>
            <w:r w:rsidR="00713422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及管理</w:t>
            </w:r>
          </w:p>
          <w:p w:rsidR="00631A0D" w:rsidRDefault="00713422" w:rsidP="00C616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</w:t>
            </w:r>
            <w:r w:rsidR="00631A0D"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停車場管理</w:t>
            </w:r>
          </w:p>
          <w:p w:rsidR="00F13DC4" w:rsidRPr="00F13DC4" w:rsidRDefault="00F13DC4" w:rsidP="00C616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系館門禁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系統</w:t>
            </w: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管理</w:t>
            </w:r>
          </w:p>
          <w:p w:rsidR="00631A0D" w:rsidRPr="00F13DC4" w:rsidRDefault="00631A0D" w:rsidP="00C616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化材館</w:t>
            </w:r>
            <w:proofErr w:type="gramEnd"/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鑰匙管理</w:t>
            </w:r>
          </w:p>
          <w:p w:rsidR="00631A0D" w:rsidRPr="00F13DC4" w:rsidRDefault="00631A0D" w:rsidP="00C616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系網路維護業務</w:t>
            </w:r>
          </w:p>
          <w:p w:rsidR="003A4141" w:rsidRPr="00F13DC4" w:rsidRDefault="003910DD" w:rsidP="00C616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系所空間</w:t>
            </w:r>
            <w:proofErr w:type="gramStart"/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規</w:t>
            </w:r>
            <w:proofErr w:type="gramEnd"/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畫改建事務</w:t>
            </w:r>
          </w:p>
          <w:p w:rsidR="00F13DC4" w:rsidRPr="00F13DC4" w:rsidRDefault="00631A0D" w:rsidP="00C616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910DD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工安管理</w:t>
            </w:r>
          </w:p>
          <w:p w:rsidR="00F13DC4" w:rsidRPr="00F13DC4" w:rsidRDefault="003910DD" w:rsidP="00C6163F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ind w:left="482" w:firstLine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廢液、廢棄物清運業務</w:t>
            </w:r>
          </w:p>
          <w:p w:rsidR="00760E52" w:rsidRPr="00760E52" w:rsidRDefault="003910DD" w:rsidP="00C6163F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13DC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空調設備及實驗室安全衛生管理</w:t>
            </w:r>
          </w:p>
          <w:p w:rsidR="00760E52" w:rsidRPr="00F13DC4" w:rsidRDefault="00760E52" w:rsidP="00C616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學生事務</w:t>
            </w:r>
          </w:p>
          <w:p w:rsidR="00760E52" w:rsidRPr="00760E52" w:rsidRDefault="00760E52" w:rsidP="00C6163F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482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(1) </w:t>
            </w:r>
            <w:r w:rsidRPr="009524BC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highlight w:val="green"/>
              </w:rPr>
              <w:t>校畢業典禮及系</w:t>
            </w:r>
            <w:proofErr w:type="gramStart"/>
            <w:r w:rsidRPr="009524BC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highlight w:val="green"/>
              </w:rPr>
              <w:t>小畢典</w:t>
            </w:r>
            <w:proofErr w:type="gramEnd"/>
            <w:r w:rsidRPr="009524BC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highlight w:val="green"/>
              </w:rPr>
              <w:t>作業相關工作協助</w:t>
            </w:r>
          </w:p>
          <w:p w:rsidR="003910DD" w:rsidRPr="00F13DC4" w:rsidRDefault="003A4141" w:rsidP="00C6163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before="0" w:beforeAutospacing="0" w:after="0" w:afterAutospacing="0" w:line="216" w:lineRule="auto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A414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臨時交辦事務</w:t>
            </w:r>
          </w:p>
        </w:tc>
        <w:tc>
          <w:tcPr>
            <w:tcW w:w="2872" w:type="dxa"/>
          </w:tcPr>
          <w:p w:rsidR="00E62352" w:rsidRDefault="00E62352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B57FF9" w:rsidRDefault="00B57FF9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</w:t>
            </w:r>
            <w:r w:rsidR="002D0596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2D0596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2D0596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7B120C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</w:p>
          <w:p w:rsidR="0012399B" w:rsidRDefault="007B120C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F13DC4" w:rsidRDefault="00F13DC4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12399B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F13DC4" w:rsidRDefault="00F13DC4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F13DC4" w:rsidRDefault="00F13DC4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  <w:p w:rsidR="00713422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</w:p>
          <w:p w:rsidR="0012399B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2399B" w:rsidRDefault="0012399B" w:rsidP="00687E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F13DC4" w:rsidRPr="00F13DC4" w:rsidRDefault="00713422" w:rsidP="00687E9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12399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="0012399B"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B57FF9" w:rsidRPr="00951826" w:rsidTr="00C6163F">
        <w:trPr>
          <w:trHeight w:val="990"/>
        </w:trPr>
        <w:tc>
          <w:tcPr>
            <w:tcW w:w="1446" w:type="dxa"/>
            <w:vAlign w:val="center"/>
          </w:tcPr>
          <w:p w:rsidR="00B57FF9" w:rsidRPr="00951826" w:rsidRDefault="00B57FF9" w:rsidP="00B57FF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總分</w:t>
            </w:r>
          </w:p>
        </w:tc>
        <w:tc>
          <w:tcPr>
            <w:tcW w:w="8939" w:type="dxa"/>
            <w:gridSpan w:val="2"/>
            <w:vAlign w:val="center"/>
          </w:tcPr>
          <w:p w:rsidR="00B57FF9" w:rsidRPr="00951826" w:rsidRDefault="00B57FF9" w:rsidP="00B57FF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2352" w:rsidRPr="00951826" w:rsidRDefault="00E62352" w:rsidP="00E62352">
      <w:pPr>
        <w:jc w:val="center"/>
        <w:rPr>
          <w:rFonts w:ascii="Times New Roman" w:eastAsia="標楷體" w:hAnsi="Times New Roman" w:cs="Times New Roman"/>
          <w:color w:val="000000"/>
          <w:szCs w:val="22"/>
        </w:rPr>
      </w:pPr>
      <w:r w:rsidRPr="00951826">
        <w:rPr>
          <w:rFonts w:ascii="Times New Roman" w:eastAsia="標楷體" w:hAnsi="Times New Roman" w:cs="Times New Roman"/>
          <w:color w:val="000000"/>
        </w:rPr>
        <w:br w:type="page"/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lastRenderedPageBreak/>
        <w:t>化工系技工績效評量表</w:t>
      </w:r>
      <w:r w:rsidRPr="00951826">
        <w:rPr>
          <w:rFonts w:ascii="Times New Roman" w:eastAsia="標楷體" w:hAnsi="Times New Roman" w:cs="Times New Roman"/>
          <w:color w:val="000000"/>
          <w:sz w:val="34"/>
          <w:szCs w:val="34"/>
        </w:rPr>
        <w:t xml:space="preserve">              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3)</w:t>
      </w:r>
    </w:p>
    <w:p w:rsidR="00E62352" w:rsidRPr="00951826" w:rsidRDefault="00E62352" w:rsidP="00E62352">
      <w:pPr>
        <w:rPr>
          <w:rFonts w:ascii="Times New Roman" w:eastAsia="標楷體" w:hAnsi="Times New Roman" w:cs="Times New Roman"/>
          <w:color w:val="000000"/>
        </w:rPr>
      </w:pPr>
    </w:p>
    <w:tbl>
      <w:tblPr>
        <w:tblStyle w:val="a6"/>
        <w:tblW w:w="10201" w:type="dxa"/>
        <w:tblInd w:w="-152" w:type="dxa"/>
        <w:tblLook w:val="04A0" w:firstRow="1" w:lastRow="0" w:firstColumn="1" w:lastColumn="0" w:noHBand="0" w:noVBand="1"/>
      </w:tblPr>
      <w:tblGrid>
        <w:gridCol w:w="1353"/>
        <w:gridCol w:w="6013"/>
        <w:gridCol w:w="2835"/>
      </w:tblGrid>
      <w:tr w:rsidR="00E62352" w:rsidRPr="007C0884" w:rsidTr="001A46B9">
        <w:trPr>
          <w:trHeight w:val="553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352" w:rsidRPr="00803D81" w:rsidRDefault="00E62352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受評人</w:t>
            </w:r>
          </w:p>
        </w:tc>
        <w:tc>
          <w:tcPr>
            <w:tcW w:w="6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352" w:rsidRPr="00803D81" w:rsidRDefault="00E62352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評量內容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352" w:rsidRPr="00803D81" w:rsidRDefault="00F03A8F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待改進</w:t>
            </w:r>
          </w:p>
        </w:tc>
      </w:tr>
      <w:tr w:rsidR="00E62352" w:rsidRPr="007C0884" w:rsidTr="001A46B9"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352" w:rsidRPr="00803D81" w:rsidRDefault="00E62352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352" w:rsidRPr="00803D81" w:rsidRDefault="00E62352" w:rsidP="00687E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環安</w:t>
            </w:r>
            <w:r w:rsidRPr="00803D81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勤務工作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器材借用與維修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5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活動視聽器材之日常保管、借用管理、耗材更換及維修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5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E</w:t>
            </w:r>
            <w:proofErr w:type="gramStart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化講桌</w:t>
            </w:r>
            <w:proofErr w:type="gramEnd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連接線材、麥克風</w:t>
            </w:r>
            <w:bookmarkStart w:id="0" w:name="_GoBack"/>
            <w:bookmarkEnd w:id="0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投影筆等教學</w:t>
            </w:r>
            <w:proofErr w:type="gramEnd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器材使用維修管理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修繕管理</w:t>
            </w:r>
          </w:p>
          <w:p w:rsidR="00E62352" w:rsidRPr="00803D81" w:rsidRDefault="00E62352" w:rsidP="00687E9E">
            <w:pPr>
              <w:pStyle w:val="a3"/>
              <w:widowControl w:val="0"/>
              <w:spacing w:before="0" w:beforeAutospacing="0" w:after="0" w:afterAutospacing="0" w:line="360" w:lineRule="exact"/>
              <w:ind w:leftChars="155" w:left="373" w:hanging="1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化材館</w:t>
            </w:r>
            <w:proofErr w:type="gramEnd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主設備維護保養管理</w:t>
            </w:r>
            <w:r w:rsidRPr="00803D8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電梯、緊急發電機、中央空調設備、冷凍主機、消防系統、變電站設備及高低壓變電站</w:t>
            </w:r>
            <w:r w:rsidRPr="00803D8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)(</w:t>
            </w: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含停電控制管理</w:t>
            </w:r>
            <w:r w:rsidRPr="00803D8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行政事務</w:t>
            </w:r>
          </w:p>
          <w:p w:rsidR="00E62352" w:rsidRPr="00803D81" w:rsidRDefault="00E62352" w:rsidP="00687E9E">
            <w:pPr>
              <w:spacing w:line="360" w:lineRule="exact"/>
              <w:ind w:leftChars="132" w:left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郵件處理、部份公共空間鑰匙管理、汽機車通行證辦理、教職員禮卷發放管理。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</w:t>
            </w: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門禁管理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環境維護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系館環境衛生整潔管理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園藝美化管理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gramStart"/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系館抽水肥</w:t>
            </w:r>
            <w:proofErr w:type="gramEnd"/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系館水塔清洗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6"/>
              </w:numPr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監督協助垃圾之清運分類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工讀生排班訓練及管理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勞作教育工作規劃</w:t>
            </w:r>
          </w:p>
          <w:p w:rsidR="00E62352" w:rsidRPr="00803D81" w:rsidRDefault="00E62352" w:rsidP="00E62352">
            <w:pPr>
              <w:pStyle w:val="a3"/>
              <w:widowControl w:val="0"/>
              <w:numPr>
                <w:ilvl w:val="0"/>
                <w:numId w:val="4"/>
              </w:numPr>
              <w:spacing w:before="0" w:beforeAutospacing="0" w:after="0" w:afterAutospacing="0" w:line="36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臨時交辦事務</w:t>
            </w:r>
          </w:p>
          <w:p w:rsidR="00E62352" w:rsidRPr="00803D81" w:rsidRDefault="00E62352" w:rsidP="00687E9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352" w:rsidRDefault="00E62352" w:rsidP="00687E9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03A8F" w:rsidRDefault="00F03A8F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 w:rsid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C2337D" w:rsidRDefault="00C2337D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2337D" w:rsidRDefault="00C2337D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2337D" w:rsidRDefault="00C2337D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2337D" w:rsidRDefault="00C2337D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C2337D" w:rsidRDefault="00C2337D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Default="00221E6A" w:rsidP="00F03A8F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  <w:p w:rsidR="00221E6A" w:rsidRPr="00C2337D" w:rsidRDefault="00221E6A" w:rsidP="00F03A8F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□  □  □  </w:t>
            </w: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 xml:space="preserve"> </w:t>
            </w:r>
            <w:r w:rsidRPr="00C2337D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</w:t>
            </w:r>
          </w:p>
        </w:tc>
      </w:tr>
      <w:tr w:rsidR="00F03A8F" w:rsidRPr="007C0884" w:rsidTr="001A46B9">
        <w:trPr>
          <w:trHeight w:val="1604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A8F" w:rsidRPr="00803D81" w:rsidRDefault="00F03A8F" w:rsidP="00F03A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總分</w:t>
            </w:r>
          </w:p>
        </w:tc>
        <w:tc>
          <w:tcPr>
            <w:tcW w:w="8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A8F" w:rsidRPr="00803D81" w:rsidRDefault="00F03A8F" w:rsidP="00F03A8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E62352" w:rsidRPr="00803D81" w:rsidRDefault="00E62352" w:rsidP="00E6235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E62352" w:rsidRPr="00803D81" w:rsidRDefault="00E62352" w:rsidP="00E62352">
      <w:pPr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803D81">
        <w:rPr>
          <w:rFonts w:ascii="Times New Roman" w:eastAsia="標楷體" w:hAnsi="Times New Roman" w:cs="Times New Roman"/>
          <w:color w:val="000000"/>
          <w:sz w:val="26"/>
          <w:szCs w:val="26"/>
        </w:rPr>
        <w:br w:type="page"/>
      </w:r>
    </w:p>
    <w:tbl>
      <w:tblPr>
        <w:tblpPr w:leftFromText="180" w:rightFromText="180" w:vertAnchor="page" w:horzAnchor="margin" w:tblpXSpec="center" w:tblpY="1619"/>
        <w:tblW w:w="10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4"/>
        <w:gridCol w:w="2160"/>
        <w:gridCol w:w="900"/>
        <w:gridCol w:w="804"/>
      </w:tblGrid>
      <w:tr w:rsidR="00E62352" w:rsidRPr="00951826" w:rsidTr="00687E9E">
        <w:trPr>
          <w:cantSplit/>
          <w:trHeight w:val="1939"/>
        </w:trPr>
        <w:tc>
          <w:tcPr>
            <w:tcW w:w="6244" w:type="dxa"/>
            <w:vMerge w:val="restart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lastRenderedPageBreak/>
              <w:t xml:space="preserve">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右列評量結果係依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年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月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日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系</w:t>
            </w:r>
            <w:proofErr w:type="gramStart"/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務</w:t>
            </w:r>
            <w:proofErr w:type="gramEnd"/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會議決議辦理。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6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6"/>
              </w:rPr>
              <w:t>右通知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6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36"/>
              </w:rPr>
              <w:t xml:space="preserve">                  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16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6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小姐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                          (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先生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)</w:t>
            </w:r>
          </w:p>
        </w:tc>
        <w:tc>
          <w:tcPr>
            <w:tcW w:w="2160" w:type="dxa"/>
            <w:vAlign w:val="center"/>
          </w:tcPr>
          <w:p w:rsidR="00E62352" w:rsidRPr="00951826" w:rsidRDefault="00E62352" w:rsidP="00687E9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姓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   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名</w:t>
            </w:r>
          </w:p>
        </w:tc>
        <w:tc>
          <w:tcPr>
            <w:tcW w:w="804" w:type="dxa"/>
            <w:vMerge w:val="restart"/>
            <w:textDirection w:val="tbRlV"/>
            <w:vAlign w:val="center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44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44"/>
              </w:rPr>
              <w:t>國立中興大學化工系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44"/>
              </w:rPr>
              <w:t xml:space="preserve">     </w:t>
            </w:r>
            <w:r w:rsidRPr="00951826">
              <w:rPr>
                <w:rFonts w:ascii="Times New Roman" w:eastAsia="標楷體" w:hAnsi="Times New Roman" w:cs="Times New Roman"/>
                <w:b/>
                <w:color w:val="000000"/>
                <w:sz w:val="50"/>
                <w:szCs w:val="50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44"/>
              </w:rPr>
              <w:t>年度績效評量結果通知書</w:t>
            </w:r>
          </w:p>
        </w:tc>
      </w:tr>
      <w:tr w:rsidR="00E62352" w:rsidRPr="00951826" w:rsidTr="00687E9E">
        <w:trPr>
          <w:cantSplit/>
          <w:trHeight w:val="1960"/>
        </w:trPr>
        <w:tc>
          <w:tcPr>
            <w:tcW w:w="6244" w:type="dxa"/>
            <w:vMerge/>
          </w:tcPr>
          <w:p w:rsidR="00E62352" w:rsidRPr="00951826" w:rsidRDefault="00E62352" w:rsidP="00687E9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E62352" w:rsidRPr="00951826" w:rsidRDefault="00E62352" w:rsidP="00687E9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評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量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分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數</w:t>
            </w:r>
          </w:p>
        </w:tc>
        <w:tc>
          <w:tcPr>
            <w:tcW w:w="804" w:type="dxa"/>
            <w:vMerge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48"/>
              </w:rPr>
            </w:pPr>
          </w:p>
        </w:tc>
      </w:tr>
      <w:tr w:rsidR="00E62352" w:rsidRPr="00951826" w:rsidTr="00687E9E">
        <w:trPr>
          <w:cantSplit/>
          <w:trHeight w:val="2564"/>
        </w:trPr>
        <w:tc>
          <w:tcPr>
            <w:tcW w:w="6244" w:type="dxa"/>
            <w:vMerge/>
          </w:tcPr>
          <w:p w:rsidR="00E62352" w:rsidRPr="00951826" w:rsidRDefault="00E62352" w:rsidP="00687E9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E62352" w:rsidRPr="00951826" w:rsidRDefault="00E62352" w:rsidP="00687E9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考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績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等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級</w:t>
            </w:r>
          </w:p>
        </w:tc>
        <w:tc>
          <w:tcPr>
            <w:tcW w:w="804" w:type="dxa"/>
            <w:vMerge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48"/>
              </w:rPr>
            </w:pPr>
          </w:p>
        </w:tc>
      </w:tr>
      <w:tr w:rsidR="00E62352" w:rsidRPr="00951826" w:rsidTr="00687E9E">
        <w:trPr>
          <w:cantSplit/>
          <w:trHeight w:val="6980"/>
        </w:trPr>
        <w:tc>
          <w:tcPr>
            <w:tcW w:w="6244" w:type="dxa"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系主任：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                       (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簽章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)</w:t>
            </w:r>
          </w:p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 xml:space="preserve">                                 (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日期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32"/>
              </w:rPr>
              <w:t>)</w:t>
            </w:r>
          </w:p>
        </w:tc>
        <w:tc>
          <w:tcPr>
            <w:tcW w:w="2160" w:type="dxa"/>
            <w:vAlign w:val="center"/>
          </w:tcPr>
          <w:p w:rsidR="00E62352" w:rsidRPr="00951826" w:rsidRDefault="00E62352" w:rsidP="00687E9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E62352" w:rsidRPr="00951826" w:rsidRDefault="00E62352" w:rsidP="00687E9E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續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聘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與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951826">
              <w:rPr>
                <w:rFonts w:ascii="Times New Roman" w:eastAsia="標楷體" w:hAnsi="Times New Roman" w:cs="Times New Roman"/>
                <w:color w:val="000000"/>
                <w:sz w:val="28"/>
              </w:rPr>
              <w:t>否</w:t>
            </w:r>
          </w:p>
        </w:tc>
        <w:tc>
          <w:tcPr>
            <w:tcW w:w="804" w:type="dxa"/>
            <w:vMerge/>
            <w:textDirection w:val="tbRlV"/>
          </w:tcPr>
          <w:p w:rsidR="00E62352" w:rsidRPr="00951826" w:rsidRDefault="00E62352" w:rsidP="00687E9E">
            <w:pPr>
              <w:ind w:left="113" w:right="113"/>
              <w:rPr>
                <w:rFonts w:ascii="Times New Roman" w:eastAsia="標楷體" w:hAnsi="Times New Roman" w:cs="Times New Roman"/>
                <w:color w:val="000000"/>
                <w:sz w:val="48"/>
              </w:rPr>
            </w:pPr>
          </w:p>
        </w:tc>
      </w:tr>
    </w:tbl>
    <w:p w:rsidR="00E62352" w:rsidRPr="00951826" w:rsidRDefault="00E62352" w:rsidP="00E6235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</w:rPr>
      </w:pPr>
      <w:r w:rsidRPr="00951826">
        <w:rPr>
          <w:rFonts w:ascii="Times New Roman" w:eastAsia="標楷體" w:hAnsi="Times New Roman" w:cs="Times New Roman"/>
          <w:color w:val="000000"/>
          <w:szCs w:val="22"/>
        </w:rPr>
        <w:t>(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附件</w:t>
      </w:r>
      <w:r w:rsidRPr="00951826">
        <w:rPr>
          <w:rFonts w:ascii="Times New Roman" w:eastAsia="標楷體" w:hAnsi="Times New Roman" w:cs="Times New Roman"/>
          <w:color w:val="000000"/>
          <w:szCs w:val="22"/>
        </w:rPr>
        <w:t>4)</w:t>
      </w:r>
    </w:p>
    <w:p w:rsidR="00E62352" w:rsidRPr="00803D81" w:rsidRDefault="00E62352" w:rsidP="00E62352">
      <w:pPr>
        <w:rPr>
          <w:rFonts w:ascii="Times New Roman" w:hAnsi="Times New Roman" w:cs="Times New Roman"/>
        </w:rPr>
      </w:pPr>
    </w:p>
    <w:p w:rsidR="00397157" w:rsidRDefault="00397157"/>
    <w:sectPr w:rsidR="00397157" w:rsidSect="00C6163F">
      <w:footerReference w:type="default" r:id="rId7"/>
      <w:pgSz w:w="11906" w:h="16838"/>
      <w:pgMar w:top="851" w:right="1080" w:bottom="568" w:left="1080" w:header="851" w:footer="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555" w:rsidRDefault="00201555">
      <w:r>
        <w:separator/>
      </w:r>
    </w:p>
  </w:endnote>
  <w:endnote w:type="continuationSeparator" w:id="0">
    <w:p w:rsidR="00201555" w:rsidRDefault="0020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89931"/>
      <w:docPartObj>
        <w:docPartGallery w:val="Page Numbers (Bottom of Page)"/>
        <w:docPartUnique/>
      </w:docPartObj>
    </w:sdtPr>
    <w:sdtEndPr/>
    <w:sdtContent>
      <w:p w:rsidR="00263023" w:rsidRDefault="00E623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263023" w:rsidRDefault="002015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555" w:rsidRDefault="00201555">
      <w:r>
        <w:separator/>
      </w:r>
    </w:p>
  </w:footnote>
  <w:footnote w:type="continuationSeparator" w:id="0">
    <w:p w:rsidR="00201555" w:rsidRDefault="0020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39A"/>
    <w:multiLevelType w:val="hybridMultilevel"/>
    <w:tmpl w:val="91E22C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E1334B"/>
    <w:multiLevelType w:val="hybridMultilevel"/>
    <w:tmpl w:val="E7240B1E"/>
    <w:lvl w:ilvl="0" w:tplc="A3B6F33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EC5C36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182B58"/>
    <w:multiLevelType w:val="hybridMultilevel"/>
    <w:tmpl w:val="6360D0BA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69B1DDE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047E1B"/>
    <w:multiLevelType w:val="hybridMultilevel"/>
    <w:tmpl w:val="F12EFE9C"/>
    <w:lvl w:ilvl="0" w:tplc="451A7990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1934200B"/>
    <w:multiLevelType w:val="hybridMultilevel"/>
    <w:tmpl w:val="26E22B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3D0041"/>
    <w:multiLevelType w:val="hybridMultilevel"/>
    <w:tmpl w:val="378C722C"/>
    <w:lvl w:ilvl="0" w:tplc="2C5639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7D7B35"/>
    <w:multiLevelType w:val="hybridMultilevel"/>
    <w:tmpl w:val="EC9A76EC"/>
    <w:lvl w:ilvl="0" w:tplc="254AEDD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751E18"/>
    <w:multiLevelType w:val="hybridMultilevel"/>
    <w:tmpl w:val="8EC45942"/>
    <w:lvl w:ilvl="0" w:tplc="1BB2E7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0CF598E"/>
    <w:multiLevelType w:val="hybridMultilevel"/>
    <w:tmpl w:val="CB82D34E"/>
    <w:lvl w:ilvl="0" w:tplc="366AF524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546AC44C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1E75409"/>
    <w:multiLevelType w:val="hybridMultilevel"/>
    <w:tmpl w:val="CEC86F7A"/>
    <w:lvl w:ilvl="0" w:tplc="0D4EEF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21B0E52"/>
    <w:multiLevelType w:val="hybridMultilevel"/>
    <w:tmpl w:val="F0860F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46AC44C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470FE9"/>
    <w:multiLevelType w:val="hybridMultilevel"/>
    <w:tmpl w:val="1C2053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00618A"/>
    <w:multiLevelType w:val="hybridMultilevel"/>
    <w:tmpl w:val="57B8B6E0"/>
    <w:lvl w:ilvl="0" w:tplc="9FD8AD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C101769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CC1257E"/>
    <w:multiLevelType w:val="hybridMultilevel"/>
    <w:tmpl w:val="FAC86984"/>
    <w:lvl w:ilvl="0" w:tplc="9FD8AD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6B2FA3"/>
    <w:multiLevelType w:val="hybridMultilevel"/>
    <w:tmpl w:val="8C32DC50"/>
    <w:lvl w:ilvl="0" w:tplc="AF62E81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72ADC"/>
    <w:multiLevelType w:val="hybridMultilevel"/>
    <w:tmpl w:val="D1E6DF7C"/>
    <w:lvl w:ilvl="0" w:tplc="481CD4F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8871CCA"/>
    <w:multiLevelType w:val="hybridMultilevel"/>
    <w:tmpl w:val="08200770"/>
    <w:lvl w:ilvl="0" w:tplc="254AEDD0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0" w15:restartNumberingAfterBreak="0">
    <w:nsid w:val="4C202C04"/>
    <w:multiLevelType w:val="hybridMultilevel"/>
    <w:tmpl w:val="6D40C17C"/>
    <w:lvl w:ilvl="0" w:tplc="F37A52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EC52068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03D6DA1"/>
    <w:multiLevelType w:val="hybridMultilevel"/>
    <w:tmpl w:val="2660B148"/>
    <w:lvl w:ilvl="0" w:tplc="254AEDD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5E7C0D"/>
    <w:multiLevelType w:val="hybridMultilevel"/>
    <w:tmpl w:val="0A28FAE2"/>
    <w:lvl w:ilvl="0" w:tplc="366AF524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51A61DFE"/>
    <w:multiLevelType w:val="hybridMultilevel"/>
    <w:tmpl w:val="C4F8D8CC"/>
    <w:lvl w:ilvl="0" w:tplc="A3B6F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2D3125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2B91420"/>
    <w:multiLevelType w:val="hybridMultilevel"/>
    <w:tmpl w:val="6778BBE4"/>
    <w:lvl w:ilvl="0" w:tplc="A3B6F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06352D"/>
    <w:multiLevelType w:val="hybridMultilevel"/>
    <w:tmpl w:val="65525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7322F44"/>
    <w:multiLevelType w:val="hybridMultilevel"/>
    <w:tmpl w:val="2182EB3A"/>
    <w:lvl w:ilvl="0" w:tplc="254AEDD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427B6"/>
    <w:multiLevelType w:val="hybridMultilevel"/>
    <w:tmpl w:val="97646E2E"/>
    <w:lvl w:ilvl="0" w:tplc="FB36FAF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19712D"/>
    <w:multiLevelType w:val="hybridMultilevel"/>
    <w:tmpl w:val="20D4E47E"/>
    <w:lvl w:ilvl="0" w:tplc="CE0E8F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D7B4C03"/>
    <w:multiLevelType w:val="hybridMultilevel"/>
    <w:tmpl w:val="8AF42568"/>
    <w:lvl w:ilvl="0" w:tplc="A3B6F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B21C65"/>
    <w:multiLevelType w:val="hybridMultilevel"/>
    <w:tmpl w:val="97540F66"/>
    <w:lvl w:ilvl="0" w:tplc="366AF524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19"/>
  </w:num>
  <w:num w:numId="6">
    <w:abstractNumId w:val="23"/>
  </w:num>
  <w:num w:numId="7">
    <w:abstractNumId w:val="30"/>
  </w:num>
  <w:num w:numId="8">
    <w:abstractNumId w:val="5"/>
  </w:num>
  <w:num w:numId="9">
    <w:abstractNumId w:val="9"/>
  </w:num>
  <w:num w:numId="10">
    <w:abstractNumId w:val="29"/>
  </w:num>
  <w:num w:numId="11">
    <w:abstractNumId w:val="7"/>
  </w:num>
  <w:num w:numId="12">
    <w:abstractNumId w:val="20"/>
  </w:num>
  <w:num w:numId="13">
    <w:abstractNumId w:val="27"/>
  </w:num>
  <w:num w:numId="14">
    <w:abstractNumId w:val="16"/>
  </w:num>
  <w:num w:numId="15">
    <w:abstractNumId w:val="18"/>
  </w:num>
  <w:num w:numId="16">
    <w:abstractNumId w:val="17"/>
  </w:num>
  <w:num w:numId="17">
    <w:abstractNumId w:val="24"/>
  </w:num>
  <w:num w:numId="18">
    <w:abstractNumId w:val="26"/>
  </w:num>
  <w:num w:numId="19">
    <w:abstractNumId w:val="31"/>
  </w:num>
  <w:num w:numId="20">
    <w:abstractNumId w:val="1"/>
  </w:num>
  <w:num w:numId="21">
    <w:abstractNumId w:val="14"/>
  </w:num>
  <w:num w:numId="22">
    <w:abstractNumId w:val="0"/>
  </w:num>
  <w:num w:numId="23">
    <w:abstractNumId w:val="8"/>
  </w:num>
  <w:num w:numId="24">
    <w:abstractNumId w:val="28"/>
  </w:num>
  <w:num w:numId="25">
    <w:abstractNumId w:val="10"/>
  </w:num>
  <w:num w:numId="26">
    <w:abstractNumId w:val="15"/>
  </w:num>
  <w:num w:numId="27">
    <w:abstractNumId w:val="32"/>
  </w:num>
  <w:num w:numId="28">
    <w:abstractNumId w:val="25"/>
  </w:num>
  <w:num w:numId="29">
    <w:abstractNumId w:val="3"/>
  </w:num>
  <w:num w:numId="30">
    <w:abstractNumId w:val="4"/>
  </w:num>
  <w:num w:numId="31">
    <w:abstractNumId w:val="2"/>
  </w:num>
  <w:num w:numId="32">
    <w:abstractNumId w:val="2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52"/>
    <w:rsid w:val="00046630"/>
    <w:rsid w:val="000F5575"/>
    <w:rsid w:val="001045DE"/>
    <w:rsid w:val="0012399B"/>
    <w:rsid w:val="001507FF"/>
    <w:rsid w:val="00177E58"/>
    <w:rsid w:val="001A46B9"/>
    <w:rsid w:val="001D46C6"/>
    <w:rsid w:val="001E47AB"/>
    <w:rsid w:val="001E5B4E"/>
    <w:rsid w:val="00201555"/>
    <w:rsid w:val="00221E6A"/>
    <w:rsid w:val="00247282"/>
    <w:rsid w:val="00286B24"/>
    <w:rsid w:val="002C05D8"/>
    <w:rsid w:val="002C4C7B"/>
    <w:rsid w:val="002D0596"/>
    <w:rsid w:val="0031212B"/>
    <w:rsid w:val="0033168F"/>
    <w:rsid w:val="0035180A"/>
    <w:rsid w:val="003910DD"/>
    <w:rsid w:val="00397157"/>
    <w:rsid w:val="003A1DF6"/>
    <w:rsid w:val="003A4141"/>
    <w:rsid w:val="003C0231"/>
    <w:rsid w:val="00433BBA"/>
    <w:rsid w:val="004A09BE"/>
    <w:rsid w:val="00557C8C"/>
    <w:rsid w:val="0056057B"/>
    <w:rsid w:val="00631A0D"/>
    <w:rsid w:val="00634BB0"/>
    <w:rsid w:val="00637960"/>
    <w:rsid w:val="00653AC2"/>
    <w:rsid w:val="00713422"/>
    <w:rsid w:val="00760E52"/>
    <w:rsid w:val="00763338"/>
    <w:rsid w:val="00784358"/>
    <w:rsid w:val="007B120C"/>
    <w:rsid w:val="007D769D"/>
    <w:rsid w:val="007F1859"/>
    <w:rsid w:val="007F580A"/>
    <w:rsid w:val="00863B99"/>
    <w:rsid w:val="00864848"/>
    <w:rsid w:val="008C2125"/>
    <w:rsid w:val="008C4AE9"/>
    <w:rsid w:val="008D267A"/>
    <w:rsid w:val="0091341E"/>
    <w:rsid w:val="009524BC"/>
    <w:rsid w:val="009B23D0"/>
    <w:rsid w:val="009C4903"/>
    <w:rsid w:val="009E1FB2"/>
    <w:rsid w:val="00A02EFE"/>
    <w:rsid w:val="00A565C5"/>
    <w:rsid w:val="00B27954"/>
    <w:rsid w:val="00B521F8"/>
    <w:rsid w:val="00B57FF9"/>
    <w:rsid w:val="00B65400"/>
    <w:rsid w:val="00BF2CB3"/>
    <w:rsid w:val="00C2337D"/>
    <w:rsid w:val="00C23A3D"/>
    <w:rsid w:val="00C6163F"/>
    <w:rsid w:val="00C61C09"/>
    <w:rsid w:val="00C66D7A"/>
    <w:rsid w:val="00D14EAC"/>
    <w:rsid w:val="00DD1657"/>
    <w:rsid w:val="00E22513"/>
    <w:rsid w:val="00E41B3D"/>
    <w:rsid w:val="00E46B03"/>
    <w:rsid w:val="00E62352"/>
    <w:rsid w:val="00F03A8F"/>
    <w:rsid w:val="00F13DC4"/>
    <w:rsid w:val="00F67906"/>
    <w:rsid w:val="00F7656E"/>
    <w:rsid w:val="00F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7045C"/>
  <w15:chartTrackingRefBased/>
  <w15:docId w15:val="{248EBBCC-95CB-40E4-BAF1-92B1CE37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35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5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E62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62352"/>
    <w:rPr>
      <w:rFonts w:ascii="新細明體" w:eastAsia="新細明體" w:hAnsi="新細明體" w:cs="新細明體"/>
      <w:kern w:val="0"/>
      <w:sz w:val="20"/>
      <w:szCs w:val="20"/>
    </w:rPr>
  </w:style>
  <w:style w:type="table" w:styleId="a6">
    <w:name w:val="Table Grid"/>
    <w:basedOn w:val="a1"/>
    <w:uiPriority w:val="59"/>
    <w:rsid w:val="00E6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D1657"/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27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7954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E5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5B4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2</cp:revision>
  <cp:lastPrinted>2023-03-09T02:08:00Z</cp:lastPrinted>
  <dcterms:created xsi:type="dcterms:W3CDTF">2024-08-07T02:33:00Z</dcterms:created>
  <dcterms:modified xsi:type="dcterms:W3CDTF">2024-08-07T02:33:00Z</dcterms:modified>
</cp:coreProperties>
</file>