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995E" w14:textId="77777777" w:rsidR="00D37099" w:rsidRPr="00FE5BBA" w:rsidRDefault="00D37099" w:rsidP="00D37099">
      <w:pPr>
        <w:pStyle w:val="a4"/>
        <w:jc w:val="center"/>
        <w:rPr>
          <w:rFonts w:ascii="Times New Roman" w:eastAsia="標楷體" w:hAnsi="Times New Roman" w:cs="Times New Roman"/>
        </w:rPr>
      </w:pPr>
      <w:r w:rsidRPr="00FE5BBA">
        <w:rPr>
          <w:rFonts w:ascii="Times New Roman" w:eastAsia="標楷體" w:hAnsi="Times New Roman" w:cs="Times New Roman"/>
          <w:spacing w:val="-3"/>
        </w:rPr>
        <w:t>國立中興大學延攬、留住及獎勵特殊優秀人才彈性薪資辦法</w:t>
      </w:r>
    </w:p>
    <w:p w14:paraId="40686255" w14:textId="138FECEA" w:rsidR="0032622B" w:rsidRPr="00FE5BBA" w:rsidRDefault="0032622B" w:rsidP="0032622B">
      <w:pPr>
        <w:pStyle w:val="a4"/>
        <w:jc w:val="center"/>
        <w:rPr>
          <w:rFonts w:ascii="Times New Roman" w:eastAsia="標楷體" w:hAnsi="Times New Roman" w:cs="Times New Roman"/>
          <w:spacing w:val="-3"/>
        </w:rPr>
      </w:pPr>
      <w:r w:rsidRPr="00FE5BBA">
        <w:rPr>
          <w:rFonts w:ascii="Times New Roman" w:eastAsia="標楷體" w:hAnsi="Times New Roman" w:cs="Times New Roman"/>
          <w:spacing w:val="-3"/>
        </w:rPr>
        <w:t xml:space="preserve">Flexible Salary Guidelines for Recruiting, Retaining, and Rewarding Exceptional Talent at National Chung </w:t>
      </w:r>
      <w:proofErr w:type="spellStart"/>
      <w:r w:rsidRPr="00FE5BBA">
        <w:rPr>
          <w:rFonts w:ascii="Times New Roman" w:eastAsia="標楷體" w:hAnsi="Times New Roman" w:cs="Times New Roman"/>
          <w:spacing w:val="-3"/>
        </w:rPr>
        <w:t>Hsing</w:t>
      </w:r>
      <w:proofErr w:type="spellEnd"/>
      <w:r w:rsidRPr="00FE5BBA">
        <w:rPr>
          <w:rFonts w:ascii="Times New Roman" w:eastAsia="標楷體" w:hAnsi="Times New Roman" w:cs="Times New Roman"/>
          <w:spacing w:val="-3"/>
        </w:rPr>
        <w:t xml:space="preserve"> University</w:t>
      </w:r>
    </w:p>
    <w:p w14:paraId="7E98DBA3" w14:textId="77777777" w:rsidR="00D37099" w:rsidRPr="00FE5BBA" w:rsidRDefault="00D37099" w:rsidP="0032622B">
      <w:pPr>
        <w:pStyle w:val="a4"/>
        <w:jc w:val="center"/>
        <w:rPr>
          <w:rFonts w:ascii="Times New Roman" w:eastAsia="標楷體" w:hAnsi="Times New Roman" w:cs="Times New Roman"/>
          <w:spacing w:val="-3"/>
        </w:rPr>
      </w:pPr>
    </w:p>
    <w:p w14:paraId="2837E1D5" w14:textId="63354749" w:rsidR="00D37099" w:rsidRPr="00FE5BBA" w:rsidRDefault="00396906" w:rsidP="00396906">
      <w:pPr>
        <w:pStyle w:val="a5"/>
        <w:numPr>
          <w:ilvl w:val="0"/>
          <w:numId w:val="25"/>
        </w:numPr>
        <w:tabs>
          <w:tab w:val="left" w:pos="248"/>
        </w:tabs>
        <w:spacing w:line="253" w:lineRule="exact"/>
        <w:ind w:left="248" w:right="282" w:hanging="248"/>
        <w:rPr>
          <w:rFonts w:ascii="Times New Roman" w:eastAsia="標楷體" w:hAnsi="Times New Roman" w:cs="Times New Roman"/>
          <w:sz w:val="20"/>
        </w:rPr>
      </w:pPr>
      <w:r w:rsidRPr="00FE5BBA">
        <w:rPr>
          <w:rFonts w:ascii="Times New Roman" w:eastAsia="標楷體" w:hAnsi="Times New Roman" w:cs="Times New Roman"/>
          <w:spacing w:val="-5"/>
          <w:sz w:val="20"/>
        </w:rPr>
        <w:t>年</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z w:val="20"/>
        </w:rPr>
        <w:t>12</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pacing w:val="-9"/>
          <w:sz w:val="20"/>
        </w:rPr>
        <w:t>月</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z w:val="20"/>
        </w:rPr>
        <w:t>10</w:t>
      </w:r>
      <w:r w:rsidRPr="00FE5BBA">
        <w:rPr>
          <w:rFonts w:ascii="Times New Roman" w:eastAsia="標楷體" w:hAnsi="Times New Roman" w:cs="Times New Roman"/>
          <w:sz w:val="20"/>
        </w:rPr>
        <w:t>、</w:t>
      </w:r>
      <w:r w:rsidRPr="00FE5BBA">
        <w:rPr>
          <w:rFonts w:ascii="Times New Roman" w:eastAsia="標楷體" w:hAnsi="Times New Roman" w:cs="Times New Roman"/>
          <w:sz w:val="20"/>
        </w:rPr>
        <w:t>13</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7"/>
          <w:sz w:val="20"/>
        </w:rPr>
        <w:t>日第</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z w:val="20"/>
        </w:rPr>
        <w:t>59</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pacing w:val="-5"/>
          <w:sz w:val="20"/>
        </w:rPr>
        <w:t>次校務會議通過</w:t>
      </w:r>
    </w:p>
    <w:p w14:paraId="7D20FBDA" w14:textId="492EEC9B"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December 10 &amp; 13, 2010</w:t>
      </w:r>
      <w:r w:rsidRPr="00FE5BBA">
        <w:rPr>
          <w:rFonts w:ascii="Times New Roman" w:eastAsia="標楷體" w:hAnsi="Times New Roman" w:cs="Times New Roman"/>
          <w:spacing w:val="-5"/>
          <w:sz w:val="20"/>
        </w:rPr>
        <w:t xml:space="preserve">: Approved at the 59th University Affairs Meeting </w:t>
      </w:r>
    </w:p>
    <w:p w14:paraId="2F848A61" w14:textId="31ADA453" w:rsidR="00396906" w:rsidRPr="00FE5BBA" w:rsidRDefault="00621DD3" w:rsidP="00621DD3">
      <w:pPr>
        <w:pStyle w:val="a5"/>
        <w:numPr>
          <w:ilvl w:val="0"/>
          <w:numId w:val="26"/>
        </w:numPr>
        <w:tabs>
          <w:tab w:val="left" w:pos="248"/>
        </w:tabs>
        <w:spacing w:line="259" w:lineRule="exact"/>
        <w:ind w:left="248" w:hanging="248"/>
        <w:rPr>
          <w:rFonts w:ascii="Times New Roman" w:eastAsia="標楷體" w:hAnsi="Times New Roman" w:cs="Times New Roman"/>
          <w:sz w:val="20"/>
        </w:rPr>
      </w:pPr>
      <w:r w:rsidRPr="00FE5BBA">
        <w:rPr>
          <w:rFonts w:ascii="Times New Roman" w:eastAsia="標楷體" w:hAnsi="Times New Roman" w:cs="Times New Roman"/>
          <w:spacing w:val="-8"/>
          <w:sz w:val="20"/>
        </w:rPr>
        <w:t>年</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z w:val="20"/>
        </w:rPr>
        <w:t>12</w:t>
      </w:r>
      <w:r w:rsidRPr="00FE5BBA">
        <w:rPr>
          <w:rFonts w:ascii="Times New Roman" w:eastAsia="標楷體" w:hAnsi="Times New Roman" w:cs="Times New Roman"/>
          <w:spacing w:val="-10"/>
          <w:sz w:val="20"/>
        </w:rPr>
        <w:t xml:space="preserve"> </w:t>
      </w:r>
      <w:r w:rsidRPr="00FE5BBA">
        <w:rPr>
          <w:rFonts w:ascii="Times New Roman" w:eastAsia="標楷體" w:hAnsi="Times New Roman" w:cs="Times New Roman"/>
          <w:spacing w:val="-10"/>
          <w:sz w:val="20"/>
        </w:rPr>
        <w:t>月</w:t>
      </w:r>
      <w:r w:rsidRPr="00FE5BBA">
        <w:rPr>
          <w:rFonts w:ascii="Times New Roman" w:eastAsia="標楷體" w:hAnsi="Times New Roman" w:cs="Times New Roman"/>
          <w:spacing w:val="-10"/>
          <w:sz w:val="20"/>
        </w:rPr>
        <w:t xml:space="preserve"> </w:t>
      </w:r>
      <w:r w:rsidRPr="00FE5BBA">
        <w:rPr>
          <w:rFonts w:ascii="Times New Roman" w:eastAsia="標楷體" w:hAnsi="Times New Roman" w:cs="Times New Roman"/>
          <w:sz w:val="20"/>
        </w:rPr>
        <w:t>24</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日第</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z w:val="20"/>
        </w:rPr>
        <w:t>59</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pacing w:val="-5"/>
          <w:sz w:val="20"/>
        </w:rPr>
        <w:t>次校務會議延續會修正</w:t>
      </w:r>
      <w:r w:rsidRPr="00FE5BBA">
        <w:rPr>
          <w:rFonts w:ascii="Times New Roman" w:eastAsia="標楷體" w:hAnsi="Times New Roman" w:cs="Times New Roman"/>
          <w:spacing w:val="-5"/>
          <w:sz w:val="20"/>
        </w:rPr>
        <w:t>(</w:t>
      </w:r>
      <w:r w:rsidRPr="00FE5BBA">
        <w:rPr>
          <w:rFonts w:ascii="Times New Roman" w:eastAsia="標楷體" w:hAnsi="Times New Roman" w:cs="Times New Roman"/>
          <w:spacing w:val="-5"/>
          <w:sz w:val="20"/>
        </w:rPr>
        <w:t>第</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z w:val="20"/>
        </w:rPr>
        <w:t>6</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條</w:t>
      </w:r>
      <w:r w:rsidRPr="00FE5BBA">
        <w:rPr>
          <w:rFonts w:ascii="Times New Roman" w:eastAsia="標楷體" w:hAnsi="Times New Roman" w:cs="Times New Roman"/>
          <w:spacing w:val="-8"/>
          <w:sz w:val="20"/>
        </w:rPr>
        <w:t>)</w:t>
      </w:r>
    </w:p>
    <w:p w14:paraId="756AD29A" w14:textId="063FA9FF"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December 24, 2010</w:t>
      </w:r>
      <w:r w:rsidRPr="00FE5BBA">
        <w:rPr>
          <w:rFonts w:ascii="Times New Roman" w:eastAsia="標楷體" w:hAnsi="Times New Roman" w:cs="Times New Roman"/>
          <w:spacing w:val="-5"/>
          <w:sz w:val="20"/>
        </w:rPr>
        <w:t xml:space="preserve">: Amended (Article 6) at the continuation of the 59th University Affairs Meeting </w:t>
      </w:r>
    </w:p>
    <w:p w14:paraId="41D63FA3" w14:textId="4FF0E49E" w:rsidR="00621DD3" w:rsidRPr="00FE5BBA" w:rsidRDefault="00E954E0" w:rsidP="00E954E0">
      <w:pPr>
        <w:pStyle w:val="a5"/>
        <w:numPr>
          <w:ilvl w:val="0"/>
          <w:numId w:val="26"/>
        </w:numPr>
        <w:tabs>
          <w:tab w:val="left" w:pos="349"/>
        </w:tabs>
        <w:spacing w:line="260" w:lineRule="exact"/>
        <w:ind w:left="349" w:hanging="349"/>
        <w:rPr>
          <w:rFonts w:ascii="Times New Roman" w:eastAsia="標楷體" w:hAnsi="Times New Roman" w:cs="Times New Roman"/>
          <w:sz w:val="20"/>
        </w:rPr>
      </w:pPr>
      <w:r w:rsidRPr="00FE5BBA">
        <w:rPr>
          <w:rFonts w:ascii="Times New Roman" w:eastAsia="標楷體" w:hAnsi="Times New Roman" w:cs="Times New Roman"/>
          <w:spacing w:val="-5"/>
          <w:sz w:val="20"/>
        </w:rPr>
        <w:t>年</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pacing w:val="-2"/>
          <w:sz w:val="20"/>
        </w:rPr>
        <w:t>5</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月</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2"/>
          <w:sz w:val="20"/>
        </w:rPr>
        <w:t>16</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7"/>
          <w:sz w:val="20"/>
        </w:rPr>
        <w:t>日第</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2"/>
          <w:sz w:val="20"/>
        </w:rPr>
        <w:t>60</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pacing w:val="-6"/>
          <w:sz w:val="20"/>
        </w:rPr>
        <w:t>次校務會議延續會修正</w:t>
      </w:r>
      <w:r w:rsidRPr="00FE5BBA">
        <w:rPr>
          <w:rFonts w:ascii="Times New Roman" w:eastAsia="標楷體" w:hAnsi="Times New Roman" w:cs="Times New Roman"/>
          <w:spacing w:val="-6"/>
          <w:sz w:val="20"/>
        </w:rPr>
        <w:t>(</w:t>
      </w:r>
      <w:r w:rsidRPr="00FE5BBA">
        <w:rPr>
          <w:rFonts w:ascii="Times New Roman" w:eastAsia="標楷體" w:hAnsi="Times New Roman" w:cs="Times New Roman"/>
          <w:spacing w:val="-6"/>
          <w:sz w:val="20"/>
        </w:rPr>
        <w:t>第</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pacing w:val="-2"/>
          <w:sz w:val="20"/>
        </w:rPr>
        <w:t>4~12</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條</w:t>
      </w:r>
      <w:r w:rsidRPr="00FE5BBA">
        <w:rPr>
          <w:rFonts w:ascii="Times New Roman" w:eastAsia="標楷體" w:hAnsi="Times New Roman" w:cs="Times New Roman"/>
          <w:spacing w:val="-8"/>
          <w:sz w:val="20"/>
        </w:rPr>
        <w:t>)</w:t>
      </w:r>
    </w:p>
    <w:p w14:paraId="1E1E5A41" w14:textId="2D01417F"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May 16, 2011</w:t>
      </w:r>
      <w:r w:rsidRPr="00FE5BBA">
        <w:rPr>
          <w:rFonts w:ascii="Times New Roman" w:eastAsia="標楷體" w:hAnsi="Times New Roman" w:cs="Times New Roman"/>
          <w:spacing w:val="-5"/>
          <w:sz w:val="20"/>
        </w:rPr>
        <w:t xml:space="preserve">: Amended (Articles 4–12) at the continuation of the 60th University Affairs Meeting </w:t>
      </w:r>
    </w:p>
    <w:p w14:paraId="1F1ABF76" w14:textId="4C638175" w:rsidR="00E954E0" w:rsidRPr="00FE5BBA" w:rsidRDefault="00561FD7" w:rsidP="00561FD7">
      <w:pPr>
        <w:pStyle w:val="a5"/>
        <w:numPr>
          <w:ilvl w:val="0"/>
          <w:numId w:val="25"/>
        </w:numPr>
        <w:tabs>
          <w:tab w:val="left" w:pos="349"/>
        </w:tabs>
        <w:spacing w:line="260" w:lineRule="exact"/>
        <w:ind w:left="349" w:hanging="349"/>
        <w:rPr>
          <w:rFonts w:ascii="Times New Roman" w:eastAsia="標楷體" w:hAnsi="Times New Roman" w:cs="Times New Roman"/>
          <w:sz w:val="20"/>
        </w:rPr>
      </w:pPr>
      <w:r w:rsidRPr="00FE5BBA">
        <w:rPr>
          <w:rFonts w:ascii="Times New Roman" w:eastAsia="標楷體" w:hAnsi="Times New Roman" w:cs="Times New Roman"/>
          <w:spacing w:val="-5"/>
          <w:sz w:val="20"/>
        </w:rPr>
        <w:t>年</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z w:val="20"/>
        </w:rPr>
        <w:t>12</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月</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z w:val="20"/>
        </w:rPr>
        <w:t>9</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pacing w:val="-6"/>
          <w:sz w:val="20"/>
        </w:rPr>
        <w:t>日第</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z w:val="20"/>
        </w:rPr>
        <w:t>61</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pacing w:val="-5"/>
          <w:sz w:val="20"/>
        </w:rPr>
        <w:t>次校務會議修正</w:t>
      </w:r>
      <w:r w:rsidRPr="00FE5BBA">
        <w:rPr>
          <w:rFonts w:ascii="Times New Roman" w:eastAsia="標楷體" w:hAnsi="Times New Roman" w:cs="Times New Roman"/>
          <w:spacing w:val="-5"/>
          <w:sz w:val="20"/>
        </w:rPr>
        <w:t>(</w:t>
      </w:r>
      <w:r w:rsidRPr="00FE5BBA">
        <w:rPr>
          <w:rFonts w:ascii="Times New Roman" w:eastAsia="標楷體" w:hAnsi="Times New Roman" w:cs="Times New Roman"/>
          <w:spacing w:val="-5"/>
          <w:sz w:val="20"/>
        </w:rPr>
        <w:t>第</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z w:val="20"/>
        </w:rPr>
        <w:t>4</w:t>
      </w:r>
      <w:r w:rsidRPr="00FE5BBA">
        <w:rPr>
          <w:rFonts w:ascii="Times New Roman" w:eastAsia="標楷體" w:hAnsi="Times New Roman" w:cs="Times New Roman"/>
          <w:sz w:val="20"/>
        </w:rPr>
        <w:t>、</w:t>
      </w:r>
      <w:r w:rsidRPr="00FE5BBA">
        <w:rPr>
          <w:rFonts w:ascii="Times New Roman" w:eastAsia="標楷體" w:hAnsi="Times New Roman" w:cs="Times New Roman"/>
          <w:sz w:val="20"/>
        </w:rPr>
        <w:t>8</w:t>
      </w:r>
      <w:r w:rsidRPr="00FE5BBA">
        <w:rPr>
          <w:rFonts w:ascii="Times New Roman" w:eastAsia="標楷體" w:hAnsi="Times New Roman" w:cs="Times New Roman"/>
          <w:sz w:val="20"/>
        </w:rPr>
        <w:t>、</w:t>
      </w:r>
      <w:r w:rsidRPr="00FE5BBA">
        <w:rPr>
          <w:rFonts w:ascii="Times New Roman" w:eastAsia="標楷體" w:hAnsi="Times New Roman" w:cs="Times New Roman"/>
          <w:sz w:val="20"/>
        </w:rPr>
        <w:t>9</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條</w:t>
      </w:r>
      <w:r w:rsidRPr="00FE5BBA">
        <w:rPr>
          <w:rFonts w:ascii="Times New Roman" w:eastAsia="標楷體" w:hAnsi="Times New Roman" w:cs="Times New Roman"/>
          <w:spacing w:val="-8"/>
          <w:sz w:val="20"/>
        </w:rPr>
        <w:t>)</w:t>
      </w:r>
    </w:p>
    <w:p w14:paraId="0D793048" w14:textId="093A0763"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December 9, 2011</w:t>
      </w:r>
      <w:r w:rsidRPr="00FE5BBA">
        <w:rPr>
          <w:rFonts w:ascii="Times New Roman" w:eastAsia="標楷體" w:hAnsi="Times New Roman" w:cs="Times New Roman"/>
          <w:spacing w:val="-5"/>
          <w:sz w:val="20"/>
        </w:rPr>
        <w:t xml:space="preserve">: Amended (Articles 4, 8, and 9) at the 61st University Affairs Meeting </w:t>
      </w:r>
    </w:p>
    <w:p w14:paraId="2A571EC0" w14:textId="0D7C4DEC" w:rsidR="00561FD7" w:rsidRPr="00FE5BBA" w:rsidRDefault="00D44929" w:rsidP="00D44929">
      <w:pPr>
        <w:pStyle w:val="a5"/>
        <w:numPr>
          <w:ilvl w:val="0"/>
          <w:numId w:val="25"/>
        </w:numPr>
        <w:tabs>
          <w:tab w:val="left" w:pos="350"/>
        </w:tabs>
        <w:spacing w:line="260" w:lineRule="exact"/>
        <w:ind w:left="350" w:hanging="350"/>
        <w:rPr>
          <w:rFonts w:ascii="Times New Roman" w:eastAsia="標楷體" w:hAnsi="Times New Roman" w:cs="Times New Roman"/>
          <w:sz w:val="20"/>
        </w:rPr>
      </w:pPr>
      <w:r w:rsidRPr="00FE5BBA">
        <w:rPr>
          <w:rFonts w:ascii="Times New Roman" w:eastAsia="標楷體" w:hAnsi="Times New Roman" w:cs="Times New Roman"/>
          <w:spacing w:val="-7"/>
          <w:sz w:val="20"/>
        </w:rPr>
        <w:t>年</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z w:val="20"/>
        </w:rPr>
        <w:t>5</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pacing w:val="-9"/>
          <w:sz w:val="20"/>
        </w:rPr>
        <w:t>月</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w w:val="115"/>
          <w:sz w:val="20"/>
        </w:rPr>
        <w:t>11</w:t>
      </w:r>
      <w:r w:rsidRPr="00FE5BBA">
        <w:rPr>
          <w:rFonts w:ascii="Times New Roman" w:eastAsia="標楷體" w:hAnsi="Times New Roman" w:cs="Times New Roman"/>
          <w:spacing w:val="-19"/>
          <w:w w:val="115"/>
          <w:sz w:val="20"/>
        </w:rPr>
        <w:t xml:space="preserve"> </w:t>
      </w:r>
      <w:r w:rsidRPr="00FE5BBA">
        <w:rPr>
          <w:rFonts w:ascii="Times New Roman" w:eastAsia="標楷體" w:hAnsi="Times New Roman" w:cs="Times New Roman"/>
          <w:spacing w:val="-4"/>
          <w:sz w:val="20"/>
        </w:rPr>
        <w:t>日第</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z w:val="20"/>
        </w:rPr>
        <w:t>62</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pacing w:val="-4"/>
          <w:sz w:val="20"/>
        </w:rPr>
        <w:t>次校務會議修正</w:t>
      </w:r>
      <w:r w:rsidRPr="00FE5BBA">
        <w:rPr>
          <w:rFonts w:ascii="Times New Roman" w:eastAsia="標楷體" w:hAnsi="Times New Roman" w:cs="Times New Roman"/>
          <w:w w:val="125"/>
          <w:sz w:val="20"/>
        </w:rPr>
        <w:t>(</w:t>
      </w:r>
      <w:r w:rsidRPr="00FE5BBA">
        <w:rPr>
          <w:rFonts w:ascii="Times New Roman" w:eastAsia="標楷體" w:hAnsi="Times New Roman" w:cs="Times New Roman"/>
          <w:spacing w:val="-6"/>
          <w:sz w:val="20"/>
        </w:rPr>
        <w:t>第</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z w:val="20"/>
        </w:rPr>
        <w:t>4</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條</w:t>
      </w:r>
      <w:r w:rsidRPr="00FE5BBA">
        <w:rPr>
          <w:rFonts w:ascii="Times New Roman" w:eastAsia="標楷體" w:hAnsi="Times New Roman" w:cs="Times New Roman"/>
          <w:spacing w:val="-10"/>
          <w:w w:val="125"/>
          <w:sz w:val="20"/>
        </w:rPr>
        <w:t>)</w:t>
      </w:r>
    </w:p>
    <w:p w14:paraId="7D3DE443" w14:textId="0D4EAE0E"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May 11, 2012</w:t>
      </w:r>
      <w:r w:rsidRPr="00FE5BBA">
        <w:rPr>
          <w:rFonts w:ascii="Times New Roman" w:eastAsia="標楷體" w:hAnsi="Times New Roman" w:cs="Times New Roman"/>
          <w:spacing w:val="-5"/>
          <w:sz w:val="20"/>
        </w:rPr>
        <w:t xml:space="preserve">: Amended (Article 4) at the 62nd University Affairs Meeting </w:t>
      </w:r>
    </w:p>
    <w:p w14:paraId="30380124" w14:textId="06F75CF0" w:rsidR="00492C4D" w:rsidRPr="00FE5BBA" w:rsidRDefault="00276B1C" w:rsidP="00743100">
      <w:pPr>
        <w:pStyle w:val="a5"/>
        <w:numPr>
          <w:ilvl w:val="0"/>
          <w:numId w:val="25"/>
        </w:numPr>
        <w:tabs>
          <w:tab w:val="left" w:pos="350"/>
        </w:tabs>
        <w:spacing w:line="260" w:lineRule="exact"/>
        <w:ind w:left="350" w:hanging="350"/>
        <w:rPr>
          <w:rFonts w:ascii="Times New Roman" w:eastAsia="標楷體" w:hAnsi="Times New Roman" w:cs="Times New Roman"/>
          <w:sz w:val="20"/>
        </w:rPr>
      </w:pPr>
      <w:r w:rsidRPr="00FE5BBA">
        <w:rPr>
          <w:rFonts w:ascii="Times New Roman" w:eastAsia="標楷體" w:hAnsi="Times New Roman" w:cs="Times New Roman"/>
          <w:spacing w:val="-6"/>
          <w:sz w:val="20"/>
        </w:rPr>
        <w:t>年</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z w:val="20"/>
        </w:rPr>
        <w:t>5</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pacing w:val="-9"/>
          <w:sz w:val="20"/>
        </w:rPr>
        <w:t>月</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z w:val="20"/>
        </w:rPr>
        <w:t>14</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7"/>
          <w:sz w:val="20"/>
        </w:rPr>
        <w:t>日第</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z w:val="20"/>
        </w:rPr>
        <w:t>65</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pacing w:val="-4"/>
          <w:sz w:val="20"/>
        </w:rPr>
        <w:t>次校務會議修正</w:t>
      </w:r>
      <w:r w:rsidRPr="00FE5BBA">
        <w:rPr>
          <w:rFonts w:ascii="Times New Roman" w:eastAsia="標楷體" w:hAnsi="Times New Roman" w:cs="Times New Roman"/>
          <w:w w:val="140"/>
          <w:sz w:val="20"/>
        </w:rPr>
        <w:t>(</w:t>
      </w:r>
      <w:r w:rsidRPr="00FE5BBA">
        <w:rPr>
          <w:rFonts w:ascii="Times New Roman" w:eastAsia="標楷體" w:hAnsi="Times New Roman" w:cs="Times New Roman"/>
          <w:spacing w:val="-6"/>
          <w:sz w:val="20"/>
        </w:rPr>
        <w:t>第</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z w:val="20"/>
        </w:rPr>
        <w:t>10</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7"/>
          <w:sz w:val="20"/>
        </w:rPr>
        <w:t>條</w:t>
      </w:r>
      <w:r w:rsidRPr="00FE5BBA">
        <w:rPr>
          <w:rFonts w:ascii="Times New Roman" w:eastAsia="標楷體" w:hAnsi="Times New Roman" w:cs="Times New Roman"/>
          <w:spacing w:val="-10"/>
          <w:w w:val="140"/>
          <w:sz w:val="20"/>
        </w:rPr>
        <w:t>)</w:t>
      </w:r>
    </w:p>
    <w:p w14:paraId="4A6AE1B0" w14:textId="0EA787A0"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May 14, 2013</w:t>
      </w:r>
      <w:r w:rsidRPr="00FE5BBA">
        <w:rPr>
          <w:rFonts w:ascii="Times New Roman" w:eastAsia="標楷體" w:hAnsi="Times New Roman" w:cs="Times New Roman"/>
          <w:spacing w:val="-5"/>
          <w:sz w:val="20"/>
        </w:rPr>
        <w:t xml:space="preserve">: Amended (Article 10) at the 65th University Affairs Meeting </w:t>
      </w:r>
    </w:p>
    <w:p w14:paraId="6F89B10F" w14:textId="105A72CE" w:rsidR="00743100" w:rsidRPr="00FE5BBA" w:rsidRDefault="00743100"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spacing w:val="-4"/>
          <w:sz w:val="20"/>
        </w:rPr>
        <w:t>年</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pacing w:val="-2"/>
          <w:sz w:val="20"/>
        </w:rPr>
        <w:t>5</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7"/>
          <w:sz w:val="20"/>
        </w:rPr>
        <w:t>月</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2"/>
          <w:sz w:val="20"/>
        </w:rPr>
        <w:t>9</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pacing w:val="-5"/>
          <w:sz w:val="20"/>
        </w:rPr>
        <w:t>日第</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pacing w:val="-2"/>
          <w:sz w:val="20"/>
        </w:rPr>
        <w:t>69</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pacing w:val="-5"/>
          <w:sz w:val="20"/>
        </w:rPr>
        <w:t>次校務會議修正</w:t>
      </w:r>
      <w:r w:rsidRPr="00FE5BBA">
        <w:rPr>
          <w:rFonts w:ascii="Times New Roman" w:eastAsia="標楷體" w:hAnsi="Times New Roman" w:cs="Times New Roman"/>
          <w:spacing w:val="-5"/>
          <w:sz w:val="20"/>
        </w:rPr>
        <w:t>(</w:t>
      </w:r>
      <w:r w:rsidRPr="00FE5BBA">
        <w:rPr>
          <w:rFonts w:ascii="Times New Roman" w:eastAsia="標楷體" w:hAnsi="Times New Roman" w:cs="Times New Roman"/>
          <w:spacing w:val="-5"/>
          <w:sz w:val="20"/>
        </w:rPr>
        <w:t>第壹、參、肆、捌、</w:t>
      </w:r>
      <w:proofErr w:type="gramStart"/>
      <w:r w:rsidRPr="00FE5BBA">
        <w:rPr>
          <w:rFonts w:ascii="Times New Roman" w:eastAsia="標楷體" w:hAnsi="Times New Roman" w:cs="Times New Roman"/>
          <w:spacing w:val="-5"/>
          <w:sz w:val="20"/>
        </w:rPr>
        <w:t>拾條</w:t>
      </w:r>
      <w:proofErr w:type="gramEnd"/>
      <w:r w:rsidRPr="00FE5BBA">
        <w:rPr>
          <w:rFonts w:ascii="Times New Roman" w:eastAsia="標楷體" w:hAnsi="Times New Roman" w:cs="Times New Roman"/>
          <w:spacing w:val="-5"/>
          <w:sz w:val="20"/>
        </w:rPr>
        <w:t>)</w:t>
      </w:r>
    </w:p>
    <w:p w14:paraId="016106D1" w14:textId="35CEB2A9"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May 9, 2014</w:t>
      </w:r>
      <w:r w:rsidRPr="00FE5BBA">
        <w:rPr>
          <w:rFonts w:ascii="Times New Roman" w:eastAsia="標楷體" w:hAnsi="Times New Roman" w:cs="Times New Roman"/>
          <w:spacing w:val="-5"/>
          <w:sz w:val="20"/>
        </w:rPr>
        <w:t xml:space="preserve">: Amended (Articles 1, 3, 4, 8, and 10) at the 69th University Affairs Meeting </w:t>
      </w:r>
    </w:p>
    <w:p w14:paraId="522DC394" w14:textId="3ACDFF2D" w:rsidR="005A5D57" w:rsidRPr="00FE5BBA" w:rsidRDefault="005A5D57" w:rsidP="005A5D57">
      <w:pPr>
        <w:pStyle w:val="a5"/>
        <w:numPr>
          <w:ilvl w:val="0"/>
          <w:numId w:val="25"/>
        </w:numPr>
        <w:tabs>
          <w:tab w:val="left" w:pos="349"/>
        </w:tabs>
        <w:spacing w:line="246" w:lineRule="exact"/>
        <w:ind w:left="349" w:hanging="349"/>
        <w:rPr>
          <w:rFonts w:ascii="Times New Roman" w:eastAsia="標楷體" w:hAnsi="Times New Roman" w:cs="Times New Roman"/>
          <w:sz w:val="20"/>
        </w:rPr>
      </w:pPr>
      <w:r w:rsidRPr="00FE5BBA">
        <w:rPr>
          <w:rFonts w:ascii="Times New Roman" w:eastAsia="標楷體" w:hAnsi="Times New Roman" w:cs="Times New Roman"/>
          <w:spacing w:val="-7"/>
          <w:sz w:val="20"/>
        </w:rPr>
        <w:t>年</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z w:val="20"/>
        </w:rPr>
        <w:t>12</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月</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w w:val="115"/>
          <w:sz w:val="20"/>
        </w:rPr>
        <w:t>11</w:t>
      </w:r>
      <w:r w:rsidRPr="00FE5BBA">
        <w:rPr>
          <w:rFonts w:ascii="Times New Roman" w:eastAsia="標楷體" w:hAnsi="Times New Roman" w:cs="Times New Roman"/>
          <w:spacing w:val="-20"/>
          <w:w w:val="115"/>
          <w:sz w:val="20"/>
        </w:rPr>
        <w:t xml:space="preserve"> </w:t>
      </w:r>
      <w:r w:rsidRPr="00FE5BBA">
        <w:rPr>
          <w:rFonts w:ascii="Times New Roman" w:eastAsia="標楷體" w:hAnsi="Times New Roman" w:cs="Times New Roman"/>
          <w:spacing w:val="-4"/>
          <w:sz w:val="20"/>
        </w:rPr>
        <w:t>日第</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z w:val="20"/>
        </w:rPr>
        <w:t>73</w:t>
      </w:r>
      <w:r w:rsidRPr="00FE5BBA">
        <w:rPr>
          <w:rFonts w:ascii="Times New Roman" w:eastAsia="標楷體" w:hAnsi="Times New Roman" w:cs="Times New Roman"/>
          <w:spacing w:val="-3"/>
          <w:sz w:val="20"/>
        </w:rPr>
        <w:t xml:space="preserve"> </w:t>
      </w:r>
      <w:r w:rsidRPr="00FE5BBA">
        <w:rPr>
          <w:rFonts w:ascii="Times New Roman" w:eastAsia="標楷體" w:hAnsi="Times New Roman" w:cs="Times New Roman"/>
          <w:spacing w:val="-3"/>
          <w:sz w:val="20"/>
        </w:rPr>
        <w:t>次校務會議修正</w:t>
      </w:r>
      <w:r w:rsidRPr="00FE5BBA">
        <w:rPr>
          <w:rFonts w:ascii="Times New Roman" w:eastAsia="標楷體" w:hAnsi="Times New Roman" w:cs="Times New Roman"/>
          <w:w w:val="140"/>
          <w:sz w:val="20"/>
        </w:rPr>
        <w:t>(</w:t>
      </w:r>
      <w:r w:rsidRPr="00FE5BBA">
        <w:rPr>
          <w:rFonts w:ascii="Times New Roman" w:eastAsia="標楷體" w:hAnsi="Times New Roman" w:cs="Times New Roman"/>
          <w:sz w:val="20"/>
        </w:rPr>
        <w:t>第參、肆、陸、</w:t>
      </w:r>
      <w:proofErr w:type="gramStart"/>
      <w:r w:rsidRPr="00FE5BBA">
        <w:rPr>
          <w:rFonts w:ascii="Times New Roman" w:eastAsia="標楷體" w:hAnsi="Times New Roman" w:cs="Times New Roman"/>
          <w:sz w:val="20"/>
        </w:rPr>
        <w:t>柒</w:t>
      </w:r>
      <w:proofErr w:type="gramEnd"/>
      <w:r w:rsidRPr="00FE5BBA">
        <w:rPr>
          <w:rFonts w:ascii="Times New Roman" w:eastAsia="標楷體" w:hAnsi="Times New Roman" w:cs="Times New Roman"/>
          <w:sz w:val="20"/>
        </w:rPr>
        <w:t>、捌、</w:t>
      </w:r>
      <w:proofErr w:type="gramStart"/>
      <w:r w:rsidRPr="00FE5BBA">
        <w:rPr>
          <w:rFonts w:ascii="Times New Roman" w:eastAsia="標楷體" w:hAnsi="Times New Roman" w:cs="Times New Roman"/>
          <w:sz w:val="20"/>
        </w:rPr>
        <w:t>玖條</w:t>
      </w:r>
      <w:proofErr w:type="gramEnd"/>
      <w:r w:rsidRPr="00FE5BBA">
        <w:rPr>
          <w:rFonts w:ascii="Times New Roman" w:eastAsia="標楷體" w:hAnsi="Times New Roman" w:cs="Times New Roman"/>
          <w:spacing w:val="-10"/>
          <w:w w:val="140"/>
          <w:sz w:val="20"/>
        </w:rPr>
        <w:t>)</w:t>
      </w:r>
    </w:p>
    <w:p w14:paraId="024F264B" w14:textId="54990B9F"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December 11, 2015</w:t>
      </w:r>
      <w:r w:rsidRPr="00FE5BBA">
        <w:rPr>
          <w:rFonts w:ascii="Times New Roman" w:eastAsia="標楷體" w:hAnsi="Times New Roman" w:cs="Times New Roman"/>
          <w:spacing w:val="-5"/>
          <w:sz w:val="20"/>
        </w:rPr>
        <w:t xml:space="preserve">: Amended (Articles 3, 4, 6, 7, 8, and 9) at the 73rd University Affairs Meeting </w:t>
      </w:r>
    </w:p>
    <w:p w14:paraId="5D0FE31B" w14:textId="12DB2227" w:rsidR="005A5D57" w:rsidRPr="00FE5BBA" w:rsidRDefault="001A3950" w:rsidP="001A3950">
      <w:pPr>
        <w:pStyle w:val="a5"/>
        <w:numPr>
          <w:ilvl w:val="0"/>
          <w:numId w:val="25"/>
        </w:numPr>
        <w:tabs>
          <w:tab w:val="left" w:pos="350"/>
        </w:tabs>
        <w:spacing w:line="230" w:lineRule="exact"/>
        <w:ind w:left="350" w:hanging="350"/>
        <w:rPr>
          <w:rFonts w:ascii="Times New Roman" w:eastAsia="標楷體" w:hAnsi="Times New Roman" w:cs="Times New Roman"/>
          <w:sz w:val="20"/>
        </w:rPr>
      </w:pPr>
      <w:r w:rsidRPr="00FE5BBA">
        <w:rPr>
          <w:rFonts w:ascii="Times New Roman" w:eastAsia="標楷體" w:hAnsi="Times New Roman" w:cs="Times New Roman"/>
          <w:spacing w:val="-5"/>
          <w:sz w:val="20"/>
        </w:rPr>
        <w:t>年</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pacing w:val="-2"/>
          <w:sz w:val="20"/>
        </w:rPr>
        <w:t>4</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月</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2"/>
          <w:sz w:val="20"/>
        </w:rPr>
        <w:t>22</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7"/>
          <w:sz w:val="20"/>
        </w:rPr>
        <w:t>日第</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2"/>
          <w:sz w:val="20"/>
        </w:rPr>
        <w:t>74</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pacing w:val="-6"/>
          <w:sz w:val="20"/>
        </w:rPr>
        <w:t>次校務會議修正</w:t>
      </w:r>
      <w:r w:rsidRPr="00FE5BBA">
        <w:rPr>
          <w:rFonts w:ascii="Times New Roman" w:eastAsia="標楷體" w:hAnsi="Times New Roman" w:cs="Times New Roman"/>
          <w:spacing w:val="-6"/>
          <w:sz w:val="20"/>
        </w:rPr>
        <w:t>(</w:t>
      </w:r>
      <w:r w:rsidRPr="00FE5BBA">
        <w:rPr>
          <w:rFonts w:ascii="Times New Roman" w:eastAsia="標楷體" w:hAnsi="Times New Roman" w:cs="Times New Roman"/>
          <w:spacing w:val="-6"/>
          <w:sz w:val="20"/>
        </w:rPr>
        <w:t>第肆條</w:t>
      </w:r>
      <w:r w:rsidRPr="00FE5BBA">
        <w:rPr>
          <w:rFonts w:ascii="Times New Roman" w:eastAsia="標楷體" w:hAnsi="Times New Roman" w:cs="Times New Roman"/>
          <w:spacing w:val="-6"/>
          <w:sz w:val="20"/>
        </w:rPr>
        <w:t>)</w:t>
      </w:r>
    </w:p>
    <w:p w14:paraId="317CBEB9" w14:textId="2B01CE21"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April 22, 2016</w:t>
      </w:r>
      <w:r w:rsidRPr="00FE5BBA">
        <w:rPr>
          <w:rFonts w:ascii="Times New Roman" w:eastAsia="標楷體" w:hAnsi="Times New Roman" w:cs="Times New Roman"/>
          <w:spacing w:val="-5"/>
          <w:sz w:val="20"/>
        </w:rPr>
        <w:t xml:space="preserve">: Amended (Article 4) at the 74th University Affairs Meeting </w:t>
      </w:r>
    </w:p>
    <w:p w14:paraId="264CB55F" w14:textId="2B5DCB16" w:rsidR="001A3950" w:rsidRPr="00FE5BBA" w:rsidRDefault="0092528F" w:rsidP="0092528F">
      <w:pPr>
        <w:pStyle w:val="a5"/>
        <w:numPr>
          <w:ilvl w:val="0"/>
          <w:numId w:val="25"/>
        </w:numPr>
        <w:tabs>
          <w:tab w:val="left" w:pos="350"/>
        </w:tabs>
        <w:spacing w:line="245" w:lineRule="exact"/>
        <w:ind w:left="350" w:hanging="350"/>
        <w:rPr>
          <w:rFonts w:ascii="Times New Roman" w:eastAsia="標楷體" w:hAnsi="Times New Roman" w:cs="Times New Roman"/>
          <w:sz w:val="20"/>
        </w:rPr>
      </w:pPr>
      <w:r w:rsidRPr="00FE5BBA">
        <w:rPr>
          <w:rFonts w:ascii="Times New Roman" w:eastAsia="標楷體" w:hAnsi="Times New Roman" w:cs="Times New Roman"/>
          <w:spacing w:val="-7"/>
          <w:sz w:val="20"/>
        </w:rPr>
        <w:t>年</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z w:val="20"/>
        </w:rPr>
        <w:t>12</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pacing w:val="-9"/>
          <w:sz w:val="20"/>
        </w:rPr>
        <w:t>月</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z w:val="20"/>
        </w:rPr>
        <w:t>8</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日第</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z w:val="20"/>
        </w:rPr>
        <w:t>79</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pacing w:val="-4"/>
          <w:sz w:val="20"/>
        </w:rPr>
        <w:t>次校務會議修正</w:t>
      </w:r>
      <w:r w:rsidRPr="00FE5BBA">
        <w:rPr>
          <w:rFonts w:ascii="Times New Roman" w:eastAsia="標楷體" w:hAnsi="Times New Roman" w:cs="Times New Roman"/>
          <w:w w:val="130"/>
          <w:sz w:val="20"/>
        </w:rPr>
        <w:t>(</w:t>
      </w:r>
      <w:r w:rsidRPr="00FE5BBA">
        <w:rPr>
          <w:rFonts w:ascii="Times New Roman" w:eastAsia="標楷體" w:hAnsi="Times New Roman" w:cs="Times New Roman"/>
          <w:sz w:val="20"/>
        </w:rPr>
        <w:t>第肆條</w:t>
      </w:r>
      <w:r w:rsidRPr="00FE5BBA">
        <w:rPr>
          <w:rFonts w:ascii="Times New Roman" w:eastAsia="標楷體" w:hAnsi="Times New Roman" w:cs="Times New Roman"/>
          <w:spacing w:val="-10"/>
          <w:w w:val="130"/>
          <w:sz w:val="20"/>
        </w:rPr>
        <w:t>)</w:t>
      </w:r>
    </w:p>
    <w:p w14:paraId="19AD9C61" w14:textId="21EC812C"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December 8, 2017</w:t>
      </w:r>
      <w:r w:rsidRPr="00FE5BBA">
        <w:rPr>
          <w:rFonts w:ascii="Times New Roman" w:eastAsia="標楷體" w:hAnsi="Times New Roman" w:cs="Times New Roman"/>
          <w:spacing w:val="-5"/>
          <w:sz w:val="20"/>
        </w:rPr>
        <w:t xml:space="preserve">: Amended (Article 4) at the 79th University Affairs Meeting </w:t>
      </w:r>
    </w:p>
    <w:p w14:paraId="151CFBCA" w14:textId="5F9D665E" w:rsidR="0092528F" w:rsidRPr="00FE5BBA" w:rsidRDefault="00A41542" w:rsidP="00A41542">
      <w:pPr>
        <w:pStyle w:val="a5"/>
        <w:numPr>
          <w:ilvl w:val="0"/>
          <w:numId w:val="25"/>
        </w:numPr>
        <w:tabs>
          <w:tab w:val="left" w:pos="349"/>
        </w:tabs>
        <w:spacing w:line="260" w:lineRule="exact"/>
        <w:ind w:left="349" w:hanging="349"/>
        <w:rPr>
          <w:rFonts w:ascii="Times New Roman" w:eastAsia="標楷體" w:hAnsi="Times New Roman" w:cs="Times New Roman"/>
          <w:sz w:val="20"/>
        </w:rPr>
      </w:pPr>
      <w:r w:rsidRPr="00FE5BBA">
        <w:rPr>
          <w:rFonts w:ascii="Times New Roman" w:eastAsia="標楷體" w:hAnsi="Times New Roman" w:cs="Times New Roman"/>
          <w:spacing w:val="-6"/>
          <w:sz w:val="20"/>
        </w:rPr>
        <w:t>年</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z w:val="20"/>
        </w:rPr>
        <w:t>4</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pacing w:val="-9"/>
          <w:sz w:val="20"/>
        </w:rPr>
        <w:t>月</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z w:val="20"/>
        </w:rPr>
        <w:t>17</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7"/>
          <w:sz w:val="20"/>
        </w:rPr>
        <w:t>日第</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z w:val="20"/>
        </w:rPr>
        <w:t>80</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pacing w:val="-4"/>
          <w:sz w:val="20"/>
        </w:rPr>
        <w:t>次校務會議修正</w:t>
      </w:r>
      <w:r w:rsidRPr="00FE5BBA">
        <w:rPr>
          <w:rFonts w:ascii="Times New Roman" w:eastAsia="標楷體" w:hAnsi="Times New Roman" w:cs="Times New Roman"/>
          <w:w w:val="110"/>
          <w:sz w:val="20"/>
        </w:rPr>
        <w:t>(</w:t>
      </w:r>
      <w:r w:rsidRPr="00FE5BBA">
        <w:rPr>
          <w:rFonts w:ascii="Times New Roman" w:eastAsia="標楷體" w:hAnsi="Times New Roman" w:cs="Times New Roman"/>
          <w:sz w:val="20"/>
        </w:rPr>
        <w:t>名稱及全份條文</w:t>
      </w:r>
      <w:r w:rsidRPr="00FE5BBA">
        <w:rPr>
          <w:rFonts w:ascii="Times New Roman" w:eastAsia="標楷體" w:hAnsi="Times New Roman" w:cs="Times New Roman"/>
          <w:spacing w:val="-10"/>
          <w:w w:val="110"/>
          <w:sz w:val="20"/>
        </w:rPr>
        <w:t>)</w:t>
      </w:r>
    </w:p>
    <w:p w14:paraId="34550646" w14:textId="5EEDDCA8" w:rsidR="0032622B" w:rsidRPr="00FE5BBA" w:rsidRDefault="0032622B" w:rsidP="002506EF">
      <w:pPr>
        <w:spacing w:line="259" w:lineRule="exact"/>
        <w:ind w:right="281"/>
        <w:jc w:val="right"/>
        <w:rPr>
          <w:rFonts w:ascii="Times New Roman" w:eastAsia="標楷體" w:hAnsi="Times New Roman" w:cs="Times New Roman"/>
          <w:sz w:val="20"/>
        </w:rPr>
      </w:pPr>
      <w:r w:rsidRPr="00FE5BBA">
        <w:rPr>
          <w:rFonts w:ascii="Times New Roman" w:eastAsia="標楷體" w:hAnsi="Times New Roman" w:cs="Times New Roman"/>
          <w:b/>
          <w:bCs/>
          <w:spacing w:val="-5"/>
          <w:sz w:val="20"/>
        </w:rPr>
        <w:t>April 17, 2018</w:t>
      </w:r>
      <w:r w:rsidRPr="00FE5BBA">
        <w:rPr>
          <w:rFonts w:ascii="Times New Roman" w:eastAsia="標楷體" w:hAnsi="Times New Roman" w:cs="Times New Roman"/>
          <w:spacing w:val="-5"/>
          <w:sz w:val="20"/>
        </w:rPr>
        <w:t xml:space="preserve">: Comprehensive amendment, including the name and all provisions, at the 80th University Affairs Meeting </w:t>
      </w:r>
      <w:r w:rsidR="002506EF" w:rsidRPr="00FE5BBA">
        <w:rPr>
          <w:rFonts w:ascii="Times New Roman" w:eastAsia="標楷體" w:hAnsi="Times New Roman" w:cs="Times New Roman"/>
          <w:spacing w:val="-2"/>
          <w:sz w:val="20"/>
        </w:rPr>
        <w:t>107</w:t>
      </w:r>
      <w:r w:rsidR="002506EF" w:rsidRPr="00FE5BBA">
        <w:rPr>
          <w:rFonts w:ascii="Times New Roman" w:eastAsia="標楷體" w:hAnsi="Times New Roman" w:cs="Times New Roman"/>
          <w:spacing w:val="-5"/>
          <w:sz w:val="20"/>
        </w:rPr>
        <w:t xml:space="preserve"> </w:t>
      </w:r>
      <w:r w:rsidR="002506EF" w:rsidRPr="00FE5BBA">
        <w:rPr>
          <w:rFonts w:ascii="Times New Roman" w:eastAsia="標楷體" w:hAnsi="Times New Roman" w:cs="Times New Roman"/>
          <w:spacing w:val="-5"/>
          <w:sz w:val="20"/>
        </w:rPr>
        <w:t>年</w:t>
      </w:r>
      <w:r w:rsidR="002506EF" w:rsidRPr="00FE5BBA">
        <w:rPr>
          <w:rFonts w:ascii="Times New Roman" w:eastAsia="標楷體" w:hAnsi="Times New Roman" w:cs="Times New Roman"/>
          <w:spacing w:val="-5"/>
          <w:sz w:val="20"/>
        </w:rPr>
        <w:t xml:space="preserve"> </w:t>
      </w:r>
      <w:r w:rsidR="002506EF" w:rsidRPr="00FE5BBA">
        <w:rPr>
          <w:rFonts w:ascii="Times New Roman" w:eastAsia="標楷體" w:hAnsi="Times New Roman" w:cs="Times New Roman"/>
          <w:spacing w:val="-2"/>
          <w:sz w:val="20"/>
        </w:rPr>
        <w:t>4</w:t>
      </w:r>
      <w:r w:rsidR="002506EF" w:rsidRPr="00FE5BBA">
        <w:rPr>
          <w:rFonts w:ascii="Times New Roman" w:eastAsia="標楷體" w:hAnsi="Times New Roman" w:cs="Times New Roman"/>
          <w:spacing w:val="-5"/>
          <w:sz w:val="20"/>
        </w:rPr>
        <w:t xml:space="preserve"> </w:t>
      </w:r>
      <w:r w:rsidR="002506EF" w:rsidRPr="00FE5BBA">
        <w:rPr>
          <w:rFonts w:ascii="Times New Roman" w:eastAsia="標楷體" w:hAnsi="Times New Roman" w:cs="Times New Roman"/>
          <w:spacing w:val="-5"/>
          <w:sz w:val="20"/>
        </w:rPr>
        <w:t>月</w:t>
      </w:r>
      <w:r w:rsidR="002506EF" w:rsidRPr="00FE5BBA">
        <w:rPr>
          <w:rFonts w:ascii="Times New Roman" w:eastAsia="標楷體" w:hAnsi="Times New Roman" w:cs="Times New Roman"/>
          <w:spacing w:val="-5"/>
          <w:sz w:val="20"/>
        </w:rPr>
        <w:t xml:space="preserve"> </w:t>
      </w:r>
      <w:r w:rsidR="002506EF" w:rsidRPr="00FE5BBA">
        <w:rPr>
          <w:rFonts w:ascii="Times New Roman" w:eastAsia="標楷體" w:hAnsi="Times New Roman" w:cs="Times New Roman"/>
          <w:spacing w:val="-2"/>
          <w:sz w:val="20"/>
        </w:rPr>
        <w:t>26</w:t>
      </w:r>
      <w:r w:rsidR="002506EF" w:rsidRPr="00FE5BBA">
        <w:rPr>
          <w:rFonts w:ascii="Times New Roman" w:eastAsia="標楷體" w:hAnsi="Times New Roman" w:cs="Times New Roman"/>
          <w:spacing w:val="-5"/>
          <w:sz w:val="20"/>
        </w:rPr>
        <w:t xml:space="preserve"> </w:t>
      </w:r>
      <w:r w:rsidR="002506EF" w:rsidRPr="00FE5BBA">
        <w:rPr>
          <w:rFonts w:ascii="Times New Roman" w:eastAsia="標楷體" w:hAnsi="Times New Roman" w:cs="Times New Roman"/>
          <w:spacing w:val="-5"/>
          <w:sz w:val="20"/>
        </w:rPr>
        <w:t>日教育部</w:t>
      </w:r>
      <w:proofErr w:type="gramStart"/>
      <w:r w:rsidR="002506EF" w:rsidRPr="00FE5BBA">
        <w:rPr>
          <w:rFonts w:ascii="Times New Roman" w:eastAsia="標楷體" w:hAnsi="Times New Roman" w:cs="Times New Roman"/>
          <w:spacing w:val="-5"/>
          <w:sz w:val="20"/>
        </w:rPr>
        <w:t>臺</w:t>
      </w:r>
      <w:proofErr w:type="gramEnd"/>
      <w:r w:rsidR="002506EF" w:rsidRPr="00FE5BBA">
        <w:rPr>
          <w:rFonts w:ascii="Times New Roman" w:eastAsia="標楷體" w:hAnsi="Times New Roman" w:cs="Times New Roman"/>
          <w:spacing w:val="-5"/>
          <w:sz w:val="20"/>
        </w:rPr>
        <w:t>教高</w:t>
      </w:r>
      <w:r w:rsidR="002506EF" w:rsidRPr="00FE5BBA">
        <w:rPr>
          <w:rFonts w:ascii="Times New Roman" w:eastAsia="標楷體" w:hAnsi="Times New Roman" w:cs="Times New Roman"/>
          <w:spacing w:val="-5"/>
          <w:sz w:val="20"/>
        </w:rPr>
        <w:t>(</w:t>
      </w:r>
      <w:r w:rsidR="002506EF" w:rsidRPr="00FE5BBA">
        <w:rPr>
          <w:rFonts w:ascii="Times New Roman" w:eastAsia="標楷體" w:hAnsi="Times New Roman" w:cs="Times New Roman"/>
          <w:spacing w:val="-5"/>
          <w:sz w:val="20"/>
        </w:rPr>
        <w:t>五</w:t>
      </w:r>
      <w:r w:rsidR="002506EF" w:rsidRPr="00FE5BBA">
        <w:rPr>
          <w:rFonts w:ascii="Times New Roman" w:eastAsia="標楷體" w:hAnsi="Times New Roman" w:cs="Times New Roman"/>
          <w:spacing w:val="-5"/>
          <w:sz w:val="20"/>
        </w:rPr>
        <w:t>)</w:t>
      </w:r>
      <w:r w:rsidR="002506EF" w:rsidRPr="00FE5BBA">
        <w:rPr>
          <w:rFonts w:ascii="Times New Roman" w:eastAsia="標楷體" w:hAnsi="Times New Roman" w:cs="Times New Roman"/>
          <w:spacing w:val="-5"/>
          <w:sz w:val="20"/>
        </w:rPr>
        <w:t>字第</w:t>
      </w:r>
      <w:r w:rsidR="002506EF" w:rsidRPr="00FE5BBA">
        <w:rPr>
          <w:rFonts w:ascii="Times New Roman" w:eastAsia="標楷體" w:hAnsi="Times New Roman" w:cs="Times New Roman"/>
          <w:spacing w:val="-5"/>
          <w:sz w:val="20"/>
        </w:rPr>
        <w:t xml:space="preserve"> </w:t>
      </w:r>
      <w:r w:rsidR="002506EF" w:rsidRPr="00FE5BBA">
        <w:rPr>
          <w:rFonts w:ascii="Times New Roman" w:eastAsia="標楷體" w:hAnsi="Times New Roman" w:cs="Times New Roman"/>
          <w:spacing w:val="-2"/>
          <w:sz w:val="20"/>
        </w:rPr>
        <w:t>1070061549</w:t>
      </w:r>
      <w:r w:rsidR="002506EF" w:rsidRPr="00FE5BBA">
        <w:rPr>
          <w:rFonts w:ascii="Times New Roman" w:eastAsia="標楷體" w:hAnsi="Times New Roman" w:cs="Times New Roman"/>
          <w:spacing w:val="-4"/>
          <w:sz w:val="20"/>
        </w:rPr>
        <w:t xml:space="preserve"> </w:t>
      </w:r>
      <w:r w:rsidR="002506EF" w:rsidRPr="00FE5BBA">
        <w:rPr>
          <w:rFonts w:ascii="Times New Roman" w:eastAsia="標楷體" w:hAnsi="Times New Roman" w:cs="Times New Roman"/>
          <w:spacing w:val="-4"/>
          <w:sz w:val="20"/>
        </w:rPr>
        <w:t>號函同意備查</w:t>
      </w:r>
    </w:p>
    <w:p w14:paraId="3CDE8322" w14:textId="6FC47C66"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April 26, 2018</w:t>
      </w:r>
      <w:r w:rsidRPr="00FE5BBA">
        <w:rPr>
          <w:rFonts w:ascii="Times New Roman" w:eastAsia="標楷體" w:hAnsi="Times New Roman" w:cs="Times New Roman"/>
          <w:spacing w:val="-5"/>
          <w:sz w:val="20"/>
        </w:rPr>
        <w:t xml:space="preserve">: Approved by the Ministry of Education under Letter No. 1070061549 </w:t>
      </w:r>
    </w:p>
    <w:p w14:paraId="68350278" w14:textId="400BED3B" w:rsidR="002506EF" w:rsidRPr="00FE5BBA" w:rsidRDefault="00FB07E2" w:rsidP="00FB07E2">
      <w:pPr>
        <w:spacing w:line="260" w:lineRule="exact"/>
        <w:ind w:right="280"/>
        <w:jc w:val="right"/>
        <w:rPr>
          <w:rFonts w:ascii="Times New Roman" w:eastAsia="標楷體" w:hAnsi="Times New Roman" w:cs="Times New Roman"/>
          <w:sz w:val="20"/>
        </w:rPr>
      </w:pPr>
      <w:r w:rsidRPr="00FE5BBA">
        <w:rPr>
          <w:rFonts w:ascii="Times New Roman" w:eastAsia="標楷體" w:hAnsi="Times New Roman" w:cs="Times New Roman"/>
          <w:sz w:val="20"/>
        </w:rPr>
        <w:t>107</w:t>
      </w:r>
      <w:r w:rsidRPr="00FE5BBA">
        <w:rPr>
          <w:rFonts w:ascii="Times New Roman" w:eastAsia="標楷體" w:hAnsi="Times New Roman" w:cs="Times New Roman"/>
          <w:spacing w:val="-10"/>
          <w:sz w:val="20"/>
        </w:rPr>
        <w:t xml:space="preserve"> </w:t>
      </w:r>
      <w:r w:rsidRPr="00FE5BBA">
        <w:rPr>
          <w:rFonts w:ascii="Times New Roman" w:eastAsia="標楷體" w:hAnsi="Times New Roman" w:cs="Times New Roman"/>
          <w:spacing w:val="-10"/>
          <w:sz w:val="20"/>
        </w:rPr>
        <w:t>年</w:t>
      </w:r>
      <w:r w:rsidRPr="00FE5BBA">
        <w:rPr>
          <w:rFonts w:ascii="Times New Roman" w:eastAsia="標楷體" w:hAnsi="Times New Roman" w:cs="Times New Roman"/>
          <w:spacing w:val="-10"/>
          <w:sz w:val="20"/>
        </w:rPr>
        <w:t xml:space="preserve"> </w:t>
      </w:r>
      <w:r w:rsidRPr="00FE5BBA">
        <w:rPr>
          <w:rFonts w:ascii="Times New Roman" w:eastAsia="標楷體" w:hAnsi="Times New Roman" w:cs="Times New Roman"/>
          <w:sz w:val="20"/>
        </w:rPr>
        <w:t>12</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pacing w:val="-9"/>
          <w:sz w:val="20"/>
        </w:rPr>
        <w:t>月</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z w:val="20"/>
        </w:rPr>
        <w:t>7</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日第</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z w:val="20"/>
        </w:rPr>
        <w:t>83</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pacing w:val="-5"/>
          <w:sz w:val="20"/>
        </w:rPr>
        <w:t>次校務會議修正</w:t>
      </w:r>
      <w:r w:rsidRPr="00FE5BBA">
        <w:rPr>
          <w:rFonts w:ascii="Times New Roman" w:eastAsia="標楷體" w:hAnsi="Times New Roman" w:cs="Times New Roman"/>
          <w:spacing w:val="-5"/>
          <w:sz w:val="20"/>
        </w:rPr>
        <w:t>(</w:t>
      </w:r>
      <w:r w:rsidRPr="00FE5BBA">
        <w:rPr>
          <w:rFonts w:ascii="Times New Roman" w:eastAsia="標楷體" w:hAnsi="Times New Roman" w:cs="Times New Roman"/>
          <w:spacing w:val="-5"/>
          <w:sz w:val="20"/>
        </w:rPr>
        <w:t>第</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z w:val="20"/>
        </w:rPr>
        <w:t>1~3</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條</w:t>
      </w:r>
      <w:r w:rsidRPr="00FE5BBA">
        <w:rPr>
          <w:rFonts w:ascii="Times New Roman" w:eastAsia="標楷體" w:hAnsi="Times New Roman" w:cs="Times New Roman"/>
          <w:spacing w:val="-8"/>
          <w:sz w:val="20"/>
        </w:rPr>
        <w:t>)</w:t>
      </w:r>
    </w:p>
    <w:p w14:paraId="3F598D6D" w14:textId="79ACCA28"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December 7, 2018</w:t>
      </w:r>
      <w:r w:rsidRPr="00FE5BBA">
        <w:rPr>
          <w:rFonts w:ascii="Times New Roman" w:eastAsia="標楷體" w:hAnsi="Times New Roman" w:cs="Times New Roman"/>
          <w:spacing w:val="-5"/>
          <w:sz w:val="20"/>
        </w:rPr>
        <w:t xml:space="preserve">: Amended (Articles 1–3) at the 83rd University Affairs Meeting </w:t>
      </w:r>
    </w:p>
    <w:p w14:paraId="0042EABC" w14:textId="00C43BB8" w:rsidR="002506EF" w:rsidRPr="00FE5BBA" w:rsidRDefault="009A2768" w:rsidP="009A2768">
      <w:pPr>
        <w:spacing w:line="261" w:lineRule="exact"/>
        <w:ind w:right="281"/>
        <w:jc w:val="right"/>
        <w:rPr>
          <w:rFonts w:ascii="Times New Roman" w:eastAsia="標楷體" w:hAnsi="Times New Roman" w:cs="Times New Roman"/>
          <w:sz w:val="20"/>
        </w:rPr>
      </w:pPr>
      <w:r w:rsidRPr="00FE5BBA">
        <w:rPr>
          <w:rFonts w:ascii="Times New Roman" w:eastAsia="標楷體" w:hAnsi="Times New Roman" w:cs="Times New Roman"/>
          <w:sz w:val="20"/>
        </w:rPr>
        <w:t>107</w:t>
      </w:r>
      <w:r w:rsidRPr="00FE5BBA">
        <w:rPr>
          <w:rFonts w:ascii="Times New Roman" w:eastAsia="標楷體" w:hAnsi="Times New Roman" w:cs="Times New Roman"/>
          <w:spacing w:val="-10"/>
          <w:sz w:val="20"/>
        </w:rPr>
        <w:t xml:space="preserve"> </w:t>
      </w:r>
      <w:r w:rsidRPr="00FE5BBA">
        <w:rPr>
          <w:rFonts w:ascii="Times New Roman" w:eastAsia="標楷體" w:hAnsi="Times New Roman" w:cs="Times New Roman"/>
          <w:spacing w:val="-10"/>
          <w:sz w:val="20"/>
        </w:rPr>
        <w:t>年</w:t>
      </w:r>
      <w:r w:rsidRPr="00FE5BBA">
        <w:rPr>
          <w:rFonts w:ascii="Times New Roman" w:eastAsia="標楷體" w:hAnsi="Times New Roman" w:cs="Times New Roman"/>
          <w:spacing w:val="-10"/>
          <w:sz w:val="20"/>
        </w:rPr>
        <w:t xml:space="preserve"> </w:t>
      </w:r>
      <w:r w:rsidRPr="00FE5BBA">
        <w:rPr>
          <w:rFonts w:ascii="Times New Roman" w:eastAsia="標楷體" w:hAnsi="Times New Roman" w:cs="Times New Roman"/>
          <w:sz w:val="20"/>
        </w:rPr>
        <w:t>12</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pacing w:val="-9"/>
          <w:sz w:val="20"/>
        </w:rPr>
        <w:t>月</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z w:val="20"/>
        </w:rPr>
        <w:t>19</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pacing w:val="-4"/>
          <w:sz w:val="20"/>
        </w:rPr>
        <w:t>日教育部</w:t>
      </w:r>
      <w:proofErr w:type="gramStart"/>
      <w:r w:rsidRPr="00FE5BBA">
        <w:rPr>
          <w:rFonts w:ascii="Times New Roman" w:eastAsia="標楷體" w:hAnsi="Times New Roman" w:cs="Times New Roman"/>
          <w:spacing w:val="-4"/>
          <w:sz w:val="20"/>
        </w:rPr>
        <w:t>臺</w:t>
      </w:r>
      <w:proofErr w:type="gramEnd"/>
      <w:r w:rsidRPr="00FE5BBA">
        <w:rPr>
          <w:rFonts w:ascii="Times New Roman" w:eastAsia="標楷體" w:hAnsi="Times New Roman" w:cs="Times New Roman"/>
          <w:spacing w:val="-4"/>
          <w:sz w:val="20"/>
        </w:rPr>
        <w:t>教高</w:t>
      </w:r>
      <w:r w:rsidRPr="00FE5BBA">
        <w:rPr>
          <w:rFonts w:ascii="Times New Roman" w:eastAsia="標楷體" w:hAnsi="Times New Roman" w:cs="Times New Roman"/>
          <w:w w:val="110"/>
          <w:sz w:val="20"/>
        </w:rPr>
        <w:t>(</w:t>
      </w:r>
      <w:r w:rsidRPr="00FE5BBA">
        <w:rPr>
          <w:rFonts w:ascii="Times New Roman" w:eastAsia="標楷體" w:hAnsi="Times New Roman" w:cs="Times New Roman"/>
          <w:sz w:val="20"/>
        </w:rPr>
        <w:t>五</w:t>
      </w:r>
      <w:r w:rsidRPr="00FE5BBA">
        <w:rPr>
          <w:rFonts w:ascii="Times New Roman" w:eastAsia="標楷體" w:hAnsi="Times New Roman" w:cs="Times New Roman"/>
          <w:w w:val="110"/>
          <w:sz w:val="20"/>
        </w:rPr>
        <w:t>)</w:t>
      </w:r>
      <w:r w:rsidRPr="00FE5BBA">
        <w:rPr>
          <w:rFonts w:ascii="Times New Roman" w:eastAsia="標楷體" w:hAnsi="Times New Roman" w:cs="Times New Roman"/>
          <w:spacing w:val="-4"/>
          <w:sz w:val="20"/>
        </w:rPr>
        <w:t>字第</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z w:val="20"/>
        </w:rPr>
        <w:t>1070222538</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pacing w:val="-5"/>
          <w:sz w:val="20"/>
        </w:rPr>
        <w:t>號函同意備查</w:t>
      </w:r>
    </w:p>
    <w:p w14:paraId="69935720" w14:textId="6CBE4F0C"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December 19, 2018</w:t>
      </w:r>
      <w:r w:rsidRPr="00FE5BBA">
        <w:rPr>
          <w:rFonts w:ascii="Times New Roman" w:eastAsia="標楷體" w:hAnsi="Times New Roman" w:cs="Times New Roman"/>
          <w:spacing w:val="-5"/>
          <w:sz w:val="20"/>
        </w:rPr>
        <w:t xml:space="preserve">: Approved by the Ministry of Education under Letter No. 1070222538 </w:t>
      </w:r>
    </w:p>
    <w:p w14:paraId="3B01BF42" w14:textId="58EE7524" w:rsidR="002506EF" w:rsidRPr="00FE5BBA" w:rsidRDefault="00AB6BDB" w:rsidP="00AB6BDB">
      <w:pPr>
        <w:pStyle w:val="a5"/>
        <w:numPr>
          <w:ilvl w:val="0"/>
          <w:numId w:val="25"/>
        </w:numPr>
        <w:tabs>
          <w:tab w:val="left" w:pos="349"/>
        </w:tabs>
        <w:spacing w:line="261" w:lineRule="exact"/>
        <w:ind w:left="349" w:hanging="349"/>
        <w:rPr>
          <w:rFonts w:ascii="Times New Roman" w:eastAsia="標楷體" w:hAnsi="Times New Roman" w:cs="Times New Roman"/>
          <w:sz w:val="20"/>
        </w:rPr>
      </w:pPr>
      <w:r w:rsidRPr="00FE5BBA">
        <w:rPr>
          <w:rFonts w:ascii="Times New Roman" w:eastAsia="標楷體" w:hAnsi="Times New Roman" w:cs="Times New Roman"/>
          <w:spacing w:val="-5"/>
          <w:sz w:val="20"/>
        </w:rPr>
        <w:t>年</w:t>
      </w:r>
      <w:r w:rsidRPr="00FE5BBA">
        <w:rPr>
          <w:rFonts w:ascii="Times New Roman" w:eastAsia="標楷體" w:hAnsi="Times New Roman" w:cs="Times New Roman"/>
          <w:spacing w:val="-5"/>
          <w:sz w:val="20"/>
        </w:rPr>
        <w:t xml:space="preserve"> </w:t>
      </w:r>
      <w:r w:rsidRPr="00FE5BBA">
        <w:rPr>
          <w:rFonts w:ascii="Times New Roman" w:eastAsia="標楷體" w:hAnsi="Times New Roman" w:cs="Times New Roman"/>
          <w:spacing w:val="-2"/>
          <w:sz w:val="20"/>
        </w:rPr>
        <w:t>12</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月</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2"/>
          <w:sz w:val="20"/>
        </w:rPr>
        <w:t>20</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7"/>
          <w:sz w:val="20"/>
        </w:rPr>
        <w:t>日第</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2"/>
          <w:sz w:val="20"/>
        </w:rPr>
        <w:t>87</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pacing w:val="-6"/>
          <w:sz w:val="20"/>
        </w:rPr>
        <w:t>次校務會議修正</w:t>
      </w:r>
      <w:r w:rsidRPr="00FE5BBA">
        <w:rPr>
          <w:rFonts w:ascii="Times New Roman" w:eastAsia="標楷體" w:hAnsi="Times New Roman" w:cs="Times New Roman"/>
          <w:spacing w:val="-6"/>
          <w:sz w:val="20"/>
        </w:rPr>
        <w:t>(</w:t>
      </w:r>
      <w:r w:rsidRPr="00FE5BBA">
        <w:rPr>
          <w:rFonts w:ascii="Times New Roman" w:eastAsia="標楷體" w:hAnsi="Times New Roman" w:cs="Times New Roman"/>
          <w:spacing w:val="-6"/>
          <w:sz w:val="20"/>
        </w:rPr>
        <w:t>第</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pacing w:val="-2"/>
          <w:sz w:val="20"/>
        </w:rPr>
        <w:t>3</w:t>
      </w:r>
      <w:r w:rsidRPr="00FE5BBA">
        <w:rPr>
          <w:rFonts w:ascii="Times New Roman" w:eastAsia="標楷體" w:hAnsi="Times New Roman" w:cs="Times New Roman"/>
          <w:spacing w:val="-2"/>
          <w:sz w:val="20"/>
        </w:rPr>
        <w:t>、</w:t>
      </w:r>
      <w:r w:rsidRPr="00FE5BBA">
        <w:rPr>
          <w:rFonts w:ascii="Times New Roman" w:eastAsia="標楷體" w:hAnsi="Times New Roman" w:cs="Times New Roman"/>
          <w:spacing w:val="-2"/>
          <w:sz w:val="20"/>
        </w:rPr>
        <w:t>6</w:t>
      </w:r>
      <w:r w:rsidRPr="00FE5BBA">
        <w:rPr>
          <w:rFonts w:ascii="Times New Roman" w:eastAsia="標楷體" w:hAnsi="Times New Roman" w:cs="Times New Roman"/>
          <w:spacing w:val="-2"/>
          <w:sz w:val="20"/>
        </w:rPr>
        <w:t>、</w:t>
      </w:r>
      <w:r w:rsidRPr="00FE5BBA">
        <w:rPr>
          <w:rFonts w:ascii="Times New Roman" w:eastAsia="標楷體" w:hAnsi="Times New Roman" w:cs="Times New Roman"/>
          <w:spacing w:val="-2"/>
          <w:sz w:val="20"/>
        </w:rPr>
        <w:t>7</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條</w:t>
      </w:r>
      <w:r w:rsidRPr="00FE5BBA">
        <w:rPr>
          <w:rFonts w:ascii="Times New Roman" w:eastAsia="標楷體" w:hAnsi="Times New Roman" w:cs="Times New Roman"/>
          <w:spacing w:val="-8"/>
          <w:sz w:val="20"/>
        </w:rPr>
        <w:t>)</w:t>
      </w:r>
    </w:p>
    <w:p w14:paraId="5482603C" w14:textId="756D4307"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December 20, 2019</w:t>
      </w:r>
      <w:r w:rsidRPr="00FE5BBA">
        <w:rPr>
          <w:rFonts w:ascii="Times New Roman" w:eastAsia="標楷體" w:hAnsi="Times New Roman" w:cs="Times New Roman"/>
          <w:spacing w:val="-5"/>
          <w:sz w:val="20"/>
        </w:rPr>
        <w:t xml:space="preserve">: Amended (Articles 3, 6, and 7) at the 87th University Affairs Meeting </w:t>
      </w:r>
    </w:p>
    <w:p w14:paraId="7331F456" w14:textId="0B2C3728" w:rsidR="002506EF" w:rsidRPr="00FE5BBA" w:rsidRDefault="00903540" w:rsidP="00903540">
      <w:pPr>
        <w:pStyle w:val="a5"/>
        <w:numPr>
          <w:ilvl w:val="0"/>
          <w:numId w:val="25"/>
        </w:numPr>
        <w:tabs>
          <w:tab w:val="left" w:pos="349"/>
        </w:tabs>
        <w:spacing w:line="260" w:lineRule="exact"/>
        <w:ind w:left="349" w:right="281" w:hanging="349"/>
        <w:rPr>
          <w:rFonts w:ascii="Times New Roman" w:eastAsia="標楷體" w:hAnsi="Times New Roman" w:cs="Times New Roman"/>
          <w:sz w:val="20"/>
        </w:rPr>
      </w:pPr>
      <w:r w:rsidRPr="00FE5BBA">
        <w:rPr>
          <w:rFonts w:ascii="Times New Roman" w:eastAsia="標楷體" w:hAnsi="Times New Roman" w:cs="Times New Roman"/>
          <w:spacing w:val="-4"/>
          <w:sz w:val="20"/>
        </w:rPr>
        <w:t>年</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z w:val="20"/>
        </w:rPr>
        <w:t>1</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pacing w:val="-6"/>
          <w:sz w:val="20"/>
        </w:rPr>
        <w:t>月</w:t>
      </w:r>
      <w:r w:rsidRPr="00FE5BBA">
        <w:rPr>
          <w:rFonts w:ascii="Times New Roman" w:eastAsia="標楷體" w:hAnsi="Times New Roman" w:cs="Times New Roman"/>
          <w:spacing w:val="-6"/>
          <w:sz w:val="20"/>
        </w:rPr>
        <w:t xml:space="preserve"> </w:t>
      </w:r>
      <w:r w:rsidRPr="00FE5BBA">
        <w:rPr>
          <w:rFonts w:ascii="Times New Roman" w:eastAsia="標楷體" w:hAnsi="Times New Roman" w:cs="Times New Roman"/>
          <w:sz w:val="20"/>
        </w:rPr>
        <w:t>9</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pacing w:val="-4"/>
          <w:sz w:val="20"/>
        </w:rPr>
        <w:t>日教育部</w:t>
      </w:r>
      <w:proofErr w:type="gramStart"/>
      <w:r w:rsidRPr="00FE5BBA">
        <w:rPr>
          <w:rFonts w:ascii="Times New Roman" w:eastAsia="標楷體" w:hAnsi="Times New Roman" w:cs="Times New Roman"/>
          <w:spacing w:val="-4"/>
          <w:sz w:val="20"/>
        </w:rPr>
        <w:t>臺</w:t>
      </w:r>
      <w:proofErr w:type="gramEnd"/>
      <w:r w:rsidRPr="00FE5BBA">
        <w:rPr>
          <w:rFonts w:ascii="Times New Roman" w:eastAsia="標楷體" w:hAnsi="Times New Roman" w:cs="Times New Roman"/>
          <w:spacing w:val="-4"/>
          <w:sz w:val="20"/>
        </w:rPr>
        <w:t>教高</w:t>
      </w:r>
      <w:r w:rsidRPr="00FE5BBA">
        <w:rPr>
          <w:rFonts w:ascii="Times New Roman" w:eastAsia="標楷體" w:hAnsi="Times New Roman" w:cs="Times New Roman"/>
          <w:spacing w:val="-4"/>
          <w:sz w:val="20"/>
        </w:rPr>
        <w:t>(</w:t>
      </w:r>
      <w:r w:rsidRPr="00FE5BBA">
        <w:rPr>
          <w:rFonts w:ascii="Times New Roman" w:eastAsia="標楷體" w:hAnsi="Times New Roman" w:cs="Times New Roman"/>
          <w:spacing w:val="-4"/>
          <w:sz w:val="20"/>
        </w:rPr>
        <w:t>五</w:t>
      </w:r>
      <w:r w:rsidRPr="00FE5BBA">
        <w:rPr>
          <w:rFonts w:ascii="Times New Roman" w:eastAsia="標楷體" w:hAnsi="Times New Roman" w:cs="Times New Roman"/>
          <w:spacing w:val="-4"/>
          <w:sz w:val="20"/>
        </w:rPr>
        <w:t>)</w:t>
      </w:r>
      <w:r w:rsidRPr="00FE5BBA">
        <w:rPr>
          <w:rFonts w:ascii="Times New Roman" w:eastAsia="標楷體" w:hAnsi="Times New Roman" w:cs="Times New Roman"/>
          <w:spacing w:val="-4"/>
          <w:sz w:val="20"/>
        </w:rPr>
        <w:t>字第</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z w:val="20"/>
        </w:rPr>
        <w:t>1090001696</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pacing w:val="-4"/>
          <w:sz w:val="20"/>
        </w:rPr>
        <w:t>號函同意備查</w:t>
      </w:r>
    </w:p>
    <w:p w14:paraId="28B2B012" w14:textId="13711240"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January 9, 2020</w:t>
      </w:r>
      <w:r w:rsidRPr="00FE5BBA">
        <w:rPr>
          <w:rFonts w:ascii="Times New Roman" w:eastAsia="標楷體" w:hAnsi="Times New Roman" w:cs="Times New Roman"/>
          <w:spacing w:val="-5"/>
          <w:sz w:val="20"/>
        </w:rPr>
        <w:t xml:space="preserve">: Approved by the Ministry of Education under Letter No. 1090001696 </w:t>
      </w:r>
    </w:p>
    <w:p w14:paraId="26A01FAF" w14:textId="01EB2B75" w:rsidR="002506EF" w:rsidRPr="00FE5BBA" w:rsidRDefault="00483F5F" w:rsidP="00903540">
      <w:pPr>
        <w:spacing w:line="259" w:lineRule="exact"/>
        <w:ind w:right="280"/>
        <w:jc w:val="right"/>
        <w:rPr>
          <w:rFonts w:ascii="Times New Roman" w:eastAsia="標楷體" w:hAnsi="Times New Roman" w:cs="Times New Roman"/>
          <w:sz w:val="20"/>
        </w:rPr>
      </w:pPr>
      <w:r w:rsidRPr="00FE5BBA">
        <w:rPr>
          <w:rFonts w:ascii="Times New Roman" w:eastAsia="標楷體" w:hAnsi="Times New Roman" w:cs="Times New Roman"/>
          <w:sz w:val="20"/>
        </w:rPr>
        <w:t>109</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pacing w:val="-9"/>
          <w:sz w:val="20"/>
        </w:rPr>
        <w:t>年</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z w:val="20"/>
        </w:rPr>
        <w:t>10</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pacing w:val="-9"/>
          <w:sz w:val="20"/>
        </w:rPr>
        <w:t>月</w:t>
      </w:r>
      <w:r w:rsidRPr="00FE5BBA">
        <w:rPr>
          <w:rFonts w:ascii="Times New Roman" w:eastAsia="標楷體" w:hAnsi="Times New Roman" w:cs="Times New Roman"/>
          <w:spacing w:val="-9"/>
          <w:sz w:val="20"/>
        </w:rPr>
        <w:t xml:space="preserve"> </w:t>
      </w:r>
      <w:r w:rsidRPr="00FE5BBA">
        <w:rPr>
          <w:rFonts w:ascii="Times New Roman" w:eastAsia="標楷體" w:hAnsi="Times New Roman" w:cs="Times New Roman"/>
          <w:sz w:val="20"/>
        </w:rPr>
        <w:t>23</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pacing w:val="-7"/>
          <w:sz w:val="20"/>
        </w:rPr>
        <w:t>日第</w:t>
      </w:r>
      <w:r w:rsidRPr="00FE5BBA">
        <w:rPr>
          <w:rFonts w:ascii="Times New Roman" w:eastAsia="標楷體" w:hAnsi="Times New Roman" w:cs="Times New Roman"/>
          <w:spacing w:val="-7"/>
          <w:sz w:val="20"/>
        </w:rPr>
        <w:t xml:space="preserve"> </w:t>
      </w:r>
      <w:r w:rsidRPr="00FE5BBA">
        <w:rPr>
          <w:rFonts w:ascii="Times New Roman" w:eastAsia="標楷體" w:hAnsi="Times New Roman" w:cs="Times New Roman"/>
          <w:sz w:val="20"/>
        </w:rPr>
        <w:t>90</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pacing w:val="-4"/>
          <w:sz w:val="20"/>
        </w:rPr>
        <w:t>次校務會議修正</w:t>
      </w:r>
      <w:r w:rsidRPr="00FE5BBA">
        <w:rPr>
          <w:rFonts w:ascii="Times New Roman" w:eastAsia="標楷體" w:hAnsi="Times New Roman" w:cs="Times New Roman"/>
          <w:spacing w:val="-4"/>
          <w:sz w:val="20"/>
        </w:rPr>
        <w:t>(</w:t>
      </w:r>
      <w:r w:rsidRPr="00FE5BBA">
        <w:rPr>
          <w:rFonts w:ascii="Times New Roman" w:eastAsia="標楷體" w:hAnsi="Times New Roman" w:cs="Times New Roman"/>
          <w:spacing w:val="-4"/>
          <w:sz w:val="20"/>
        </w:rPr>
        <w:t>第</w:t>
      </w:r>
      <w:r w:rsidRPr="00FE5BBA">
        <w:rPr>
          <w:rFonts w:ascii="Times New Roman" w:eastAsia="標楷體" w:hAnsi="Times New Roman" w:cs="Times New Roman"/>
          <w:spacing w:val="-4"/>
          <w:sz w:val="20"/>
        </w:rPr>
        <w:t xml:space="preserve"> </w:t>
      </w:r>
      <w:r w:rsidRPr="00FE5BBA">
        <w:rPr>
          <w:rFonts w:ascii="Times New Roman" w:eastAsia="標楷體" w:hAnsi="Times New Roman" w:cs="Times New Roman"/>
          <w:sz w:val="20"/>
        </w:rPr>
        <w:t>3</w:t>
      </w:r>
      <w:r w:rsidRPr="00FE5BBA">
        <w:rPr>
          <w:rFonts w:ascii="Times New Roman" w:eastAsia="標楷體" w:hAnsi="Times New Roman" w:cs="Times New Roman"/>
          <w:spacing w:val="-8"/>
          <w:sz w:val="20"/>
        </w:rPr>
        <w:t xml:space="preserve"> </w:t>
      </w:r>
      <w:r w:rsidRPr="00FE5BBA">
        <w:rPr>
          <w:rFonts w:ascii="Times New Roman" w:eastAsia="標楷體" w:hAnsi="Times New Roman" w:cs="Times New Roman"/>
          <w:spacing w:val="-8"/>
          <w:sz w:val="20"/>
        </w:rPr>
        <w:t>條</w:t>
      </w:r>
      <w:r w:rsidRPr="00FE5BBA">
        <w:rPr>
          <w:rFonts w:ascii="Times New Roman" w:eastAsia="標楷體" w:hAnsi="Times New Roman" w:cs="Times New Roman"/>
          <w:spacing w:val="-8"/>
          <w:sz w:val="20"/>
        </w:rPr>
        <w:t>)</w:t>
      </w:r>
    </w:p>
    <w:p w14:paraId="6A1966F2" w14:textId="03DCE636"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October 23, 2020</w:t>
      </w:r>
      <w:r w:rsidRPr="00FE5BBA">
        <w:rPr>
          <w:rFonts w:ascii="Times New Roman" w:eastAsia="標楷體" w:hAnsi="Times New Roman" w:cs="Times New Roman"/>
          <w:spacing w:val="-5"/>
          <w:sz w:val="20"/>
        </w:rPr>
        <w:t xml:space="preserve">: Amended (Article 3) at the 90th University Affairs Meeting </w:t>
      </w:r>
    </w:p>
    <w:p w14:paraId="70A21357" w14:textId="7DA7DAFA" w:rsidR="002506EF" w:rsidRPr="00FE5BBA" w:rsidRDefault="00FD1862" w:rsidP="00903540">
      <w:pPr>
        <w:spacing w:line="260" w:lineRule="exact"/>
        <w:ind w:right="281"/>
        <w:jc w:val="right"/>
        <w:rPr>
          <w:rFonts w:ascii="Times New Roman" w:eastAsia="標楷體" w:hAnsi="Times New Roman" w:cs="Times New Roman"/>
          <w:sz w:val="20"/>
        </w:rPr>
      </w:pPr>
      <w:r w:rsidRPr="00FE5BBA">
        <w:rPr>
          <w:rFonts w:ascii="Times New Roman" w:eastAsia="標楷體" w:hAnsi="Times New Roman" w:cs="Times New Roman"/>
          <w:sz w:val="20"/>
        </w:rPr>
        <w:t>109</w:t>
      </w:r>
      <w:r w:rsidRPr="00FE5BBA">
        <w:rPr>
          <w:rFonts w:ascii="Times New Roman" w:eastAsia="標楷體" w:hAnsi="Times New Roman" w:cs="Times New Roman"/>
          <w:spacing w:val="2"/>
          <w:sz w:val="20"/>
        </w:rPr>
        <w:t xml:space="preserve"> </w:t>
      </w:r>
      <w:r w:rsidRPr="00FE5BBA">
        <w:rPr>
          <w:rFonts w:ascii="Times New Roman" w:eastAsia="標楷體" w:hAnsi="Times New Roman" w:cs="Times New Roman"/>
          <w:spacing w:val="2"/>
          <w:sz w:val="20"/>
        </w:rPr>
        <w:t>年</w:t>
      </w:r>
      <w:r w:rsidRPr="00FE5BBA">
        <w:rPr>
          <w:rFonts w:ascii="Times New Roman" w:eastAsia="標楷體" w:hAnsi="Times New Roman" w:cs="Times New Roman"/>
          <w:spacing w:val="2"/>
          <w:sz w:val="20"/>
        </w:rPr>
        <w:t xml:space="preserve"> </w:t>
      </w:r>
      <w:r w:rsidRPr="00FE5BBA">
        <w:rPr>
          <w:rFonts w:ascii="Times New Roman" w:eastAsia="標楷體" w:hAnsi="Times New Roman" w:cs="Times New Roman"/>
          <w:sz w:val="20"/>
        </w:rPr>
        <w:t>11</w:t>
      </w:r>
      <w:r w:rsidRPr="00FE5BBA">
        <w:rPr>
          <w:rFonts w:ascii="Times New Roman" w:eastAsia="標楷體" w:hAnsi="Times New Roman" w:cs="Times New Roman"/>
          <w:spacing w:val="3"/>
          <w:sz w:val="20"/>
        </w:rPr>
        <w:t xml:space="preserve"> </w:t>
      </w:r>
      <w:r w:rsidRPr="00FE5BBA">
        <w:rPr>
          <w:rFonts w:ascii="Times New Roman" w:eastAsia="標楷體" w:hAnsi="Times New Roman" w:cs="Times New Roman"/>
          <w:spacing w:val="3"/>
          <w:sz w:val="20"/>
        </w:rPr>
        <w:t>月</w:t>
      </w:r>
      <w:r w:rsidRPr="00FE5BBA">
        <w:rPr>
          <w:rFonts w:ascii="Times New Roman" w:eastAsia="標楷體" w:hAnsi="Times New Roman" w:cs="Times New Roman"/>
          <w:spacing w:val="3"/>
          <w:sz w:val="20"/>
        </w:rPr>
        <w:t xml:space="preserve"> </w:t>
      </w:r>
      <w:r w:rsidRPr="00FE5BBA">
        <w:rPr>
          <w:rFonts w:ascii="Times New Roman" w:eastAsia="標楷體" w:hAnsi="Times New Roman" w:cs="Times New Roman"/>
          <w:sz w:val="20"/>
        </w:rPr>
        <w:t xml:space="preserve">9 </w:t>
      </w:r>
      <w:r w:rsidRPr="00FE5BBA">
        <w:rPr>
          <w:rFonts w:ascii="Times New Roman" w:eastAsia="標楷體" w:hAnsi="Times New Roman" w:cs="Times New Roman"/>
          <w:sz w:val="20"/>
        </w:rPr>
        <w:t>日教育部</w:t>
      </w:r>
      <w:proofErr w:type="gramStart"/>
      <w:r w:rsidRPr="00FE5BBA">
        <w:rPr>
          <w:rFonts w:ascii="Times New Roman" w:eastAsia="標楷體" w:hAnsi="Times New Roman" w:cs="Times New Roman"/>
          <w:sz w:val="20"/>
        </w:rPr>
        <w:t>臺</w:t>
      </w:r>
      <w:proofErr w:type="gramEnd"/>
      <w:r w:rsidRPr="00FE5BBA">
        <w:rPr>
          <w:rFonts w:ascii="Times New Roman" w:eastAsia="標楷體" w:hAnsi="Times New Roman" w:cs="Times New Roman"/>
          <w:sz w:val="20"/>
        </w:rPr>
        <w:t>教高</w:t>
      </w:r>
      <w:r w:rsidRPr="00FE5BBA">
        <w:rPr>
          <w:rFonts w:ascii="Times New Roman" w:eastAsia="標楷體" w:hAnsi="Times New Roman" w:cs="Times New Roman"/>
          <w:sz w:val="20"/>
        </w:rPr>
        <w:t>(</w:t>
      </w:r>
      <w:r w:rsidRPr="00FE5BBA">
        <w:rPr>
          <w:rFonts w:ascii="Times New Roman" w:eastAsia="標楷體" w:hAnsi="Times New Roman" w:cs="Times New Roman"/>
          <w:sz w:val="20"/>
        </w:rPr>
        <w:t>五</w:t>
      </w:r>
      <w:r w:rsidRPr="00FE5BBA">
        <w:rPr>
          <w:rFonts w:ascii="Times New Roman" w:eastAsia="標楷體" w:hAnsi="Times New Roman" w:cs="Times New Roman"/>
          <w:sz w:val="20"/>
        </w:rPr>
        <w:t>)</w:t>
      </w:r>
      <w:r w:rsidRPr="00FE5BBA">
        <w:rPr>
          <w:rFonts w:ascii="Times New Roman" w:eastAsia="標楷體" w:hAnsi="Times New Roman" w:cs="Times New Roman"/>
          <w:sz w:val="20"/>
        </w:rPr>
        <w:t>字第</w:t>
      </w:r>
      <w:r w:rsidRPr="00FE5BBA">
        <w:rPr>
          <w:rFonts w:ascii="Times New Roman" w:eastAsia="標楷體" w:hAnsi="Times New Roman" w:cs="Times New Roman"/>
          <w:sz w:val="20"/>
        </w:rPr>
        <w:t xml:space="preserve"> 1090161128</w:t>
      </w:r>
      <w:r w:rsidRPr="00FE5BBA">
        <w:rPr>
          <w:rFonts w:ascii="Times New Roman" w:eastAsia="標楷體" w:hAnsi="Times New Roman" w:cs="Times New Roman"/>
          <w:spacing w:val="-2"/>
          <w:sz w:val="20"/>
        </w:rPr>
        <w:t xml:space="preserve"> </w:t>
      </w:r>
      <w:r w:rsidRPr="00FE5BBA">
        <w:rPr>
          <w:rFonts w:ascii="Times New Roman" w:eastAsia="標楷體" w:hAnsi="Times New Roman" w:cs="Times New Roman"/>
          <w:spacing w:val="-2"/>
          <w:sz w:val="20"/>
        </w:rPr>
        <w:t>號函同意備查</w:t>
      </w:r>
    </w:p>
    <w:p w14:paraId="6B8F4BE5" w14:textId="62D1682D" w:rsidR="0032622B" w:rsidRPr="00FE5BBA" w:rsidRDefault="0032622B" w:rsidP="0032622B">
      <w:pPr>
        <w:spacing w:line="297" w:lineRule="exact"/>
        <w:ind w:right="281"/>
        <w:jc w:val="right"/>
        <w:rPr>
          <w:rFonts w:ascii="Times New Roman" w:eastAsia="標楷體" w:hAnsi="Times New Roman" w:cs="Times New Roman"/>
          <w:spacing w:val="-5"/>
          <w:sz w:val="20"/>
        </w:rPr>
      </w:pPr>
      <w:r w:rsidRPr="00FE5BBA">
        <w:rPr>
          <w:rFonts w:ascii="Times New Roman" w:eastAsia="標楷體" w:hAnsi="Times New Roman" w:cs="Times New Roman"/>
          <w:b/>
          <w:bCs/>
          <w:spacing w:val="-5"/>
          <w:sz w:val="20"/>
        </w:rPr>
        <w:t>November 9, 2020</w:t>
      </w:r>
      <w:r w:rsidRPr="00FE5BBA">
        <w:rPr>
          <w:rFonts w:ascii="Times New Roman" w:eastAsia="標楷體" w:hAnsi="Times New Roman" w:cs="Times New Roman"/>
          <w:spacing w:val="-5"/>
          <w:sz w:val="20"/>
        </w:rPr>
        <w:t xml:space="preserve">: Approved by the Ministry of Education under Letter No. 1090161128 </w:t>
      </w:r>
    </w:p>
    <w:p w14:paraId="14FCE9D9" w14:textId="426E0E86" w:rsidR="002506EF" w:rsidRPr="00FE5BBA" w:rsidRDefault="0044164A" w:rsidP="0044164A">
      <w:pPr>
        <w:spacing w:line="260" w:lineRule="exact"/>
        <w:ind w:right="280"/>
        <w:jc w:val="right"/>
        <w:rPr>
          <w:rFonts w:ascii="Times New Roman" w:eastAsia="標楷體" w:hAnsi="Times New Roman" w:cs="Times New Roman"/>
          <w:sz w:val="20"/>
        </w:rPr>
      </w:pPr>
      <w:r w:rsidRPr="00FE5BBA">
        <w:rPr>
          <w:rFonts w:ascii="Times New Roman" w:eastAsia="標楷體" w:hAnsi="Times New Roman" w:cs="Times New Roman"/>
          <w:color w:val="FF0000"/>
          <w:sz w:val="20"/>
        </w:rPr>
        <w:t>110</w:t>
      </w:r>
      <w:r w:rsidRPr="00FE5BBA">
        <w:rPr>
          <w:rFonts w:ascii="Times New Roman" w:eastAsia="標楷體" w:hAnsi="Times New Roman" w:cs="Times New Roman"/>
          <w:color w:val="FF0000"/>
          <w:spacing w:val="-5"/>
          <w:sz w:val="20"/>
        </w:rPr>
        <w:t xml:space="preserve"> </w:t>
      </w:r>
      <w:r w:rsidRPr="00FE5BBA">
        <w:rPr>
          <w:rFonts w:ascii="Times New Roman" w:eastAsia="標楷體" w:hAnsi="Times New Roman" w:cs="Times New Roman"/>
          <w:color w:val="FF0000"/>
          <w:spacing w:val="-5"/>
          <w:sz w:val="20"/>
        </w:rPr>
        <w:t>年</w:t>
      </w:r>
      <w:r w:rsidRPr="00FE5BBA">
        <w:rPr>
          <w:rFonts w:ascii="Times New Roman" w:eastAsia="標楷體" w:hAnsi="Times New Roman" w:cs="Times New Roman"/>
          <w:color w:val="FF0000"/>
          <w:spacing w:val="-5"/>
          <w:sz w:val="20"/>
        </w:rPr>
        <w:t xml:space="preserve"> </w:t>
      </w:r>
      <w:r w:rsidRPr="00FE5BBA">
        <w:rPr>
          <w:rFonts w:ascii="Times New Roman" w:eastAsia="標楷體" w:hAnsi="Times New Roman" w:cs="Times New Roman"/>
          <w:color w:val="FF0000"/>
          <w:sz w:val="20"/>
        </w:rPr>
        <w:t>10</w:t>
      </w:r>
      <w:r w:rsidRPr="00FE5BBA">
        <w:rPr>
          <w:rFonts w:ascii="Times New Roman" w:eastAsia="標楷體" w:hAnsi="Times New Roman" w:cs="Times New Roman"/>
          <w:color w:val="FF0000"/>
          <w:spacing w:val="-5"/>
          <w:sz w:val="20"/>
        </w:rPr>
        <w:t xml:space="preserve"> </w:t>
      </w:r>
      <w:r w:rsidRPr="00FE5BBA">
        <w:rPr>
          <w:rFonts w:ascii="Times New Roman" w:eastAsia="標楷體" w:hAnsi="Times New Roman" w:cs="Times New Roman"/>
          <w:color w:val="FF0000"/>
          <w:spacing w:val="-5"/>
          <w:sz w:val="20"/>
        </w:rPr>
        <w:t>月</w:t>
      </w:r>
      <w:r w:rsidRPr="00FE5BBA">
        <w:rPr>
          <w:rFonts w:ascii="Times New Roman" w:eastAsia="標楷體" w:hAnsi="Times New Roman" w:cs="Times New Roman"/>
          <w:color w:val="FF0000"/>
          <w:spacing w:val="-5"/>
          <w:sz w:val="20"/>
        </w:rPr>
        <w:t xml:space="preserve"> </w:t>
      </w:r>
      <w:r w:rsidRPr="00FE5BBA">
        <w:rPr>
          <w:rFonts w:ascii="Times New Roman" w:eastAsia="標楷體" w:hAnsi="Times New Roman" w:cs="Times New Roman"/>
          <w:color w:val="FF0000"/>
          <w:sz w:val="20"/>
        </w:rPr>
        <w:t>15</w:t>
      </w:r>
      <w:r w:rsidRPr="00FE5BBA">
        <w:rPr>
          <w:rFonts w:ascii="Times New Roman" w:eastAsia="標楷體" w:hAnsi="Times New Roman" w:cs="Times New Roman"/>
          <w:color w:val="FF0000"/>
          <w:spacing w:val="-5"/>
          <w:sz w:val="20"/>
        </w:rPr>
        <w:t xml:space="preserve"> </w:t>
      </w:r>
      <w:r w:rsidRPr="00FE5BBA">
        <w:rPr>
          <w:rFonts w:ascii="Times New Roman" w:eastAsia="標楷體" w:hAnsi="Times New Roman" w:cs="Times New Roman"/>
          <w:color w:val="FF0000"/>
          <w:spacing w:val="-5"/>
          <w:sz w:val="20"/>
        </w:rPr>
        <w:t>日第</w:t>
      </w:r>
      <w:r w:rsidRPr="00FE5BBA">
        <w:rPr>
          <w:rFonts w:ascii="Times New Roman" w:eastAsia="標楷體" w:hAnsi="Times New Roman" w:cs="Times New Roman"/>
          <w:color w:val="FF0000"/>
          <w:spacing w:val="-5"/>
          <w:sz w:val="20"/>
        </w:rPr>
        <w:t xml:space="preserve"> </w:t>
      </w:r>
      <w:r w:rsidRPr="00FE5BBA">
        <w:rPr>
          <w:rFonts w:ascii="Times New Roman" w:eastAsia="標楷體" w:hAnsi="Times New Roman" w:cs="Times New Roman"/>
          <w:color w:val="FF0000"/>
          <w:sz w:val="20"/>
        </w:rPr>
        <w:t>94</w:t>
      </w:r>
      <w:r w:rsidRPr="00FE5BBA">
        <w:rPr>
          <w:rFonts w:ascii="Times New Roman" w:eastAsia="標楷體" w:hAnsi="Times New Roman" w:cs="Times New Roman"/>
          <w:color w:val="FF0000"/>
          <w:spacing w:val="-3"/>
          <w:sz w:val="20"/>
        </w:rPr>
        <w:t xml:space="preserve"> </w:t>
      </w:r>
      <w:r w:rsidRPr="00FE5BBA">
        <w:rPr>
          <w:rFonts w:ascii="Times New Roman" w:eastAsia="標楷體" w:hAnsi="Times New Roman" w:cs="Times New Roman"/>
          <w:color w:val="FF0000"/>
          <w:spacing w:val="-3"/>
          <w:sz w:val="20"/>
        </w:rPr>
        <w:t>次校務會議修正</w:t>
      </w:r>
      <w:r w:rsidRPr="00FE5BBA">
        <w:rPr>
          <w:rFonts w:ascii="Times New Roman" w:eastAsia="標楷體" w:hAnsi="Times New Roman" w:cs="Times New Roman"/>
          <w:color w:val="FF0000"/>
          <w:spacing w:val="-3"/>
          <w:sz w:val="20"/>
        </w:rPr>
        <w:t>(</w:t>
      </w:r>
      <w:r w:rsidRPr="00FE5BBA">
        <w:rPr>
          <w:rFonts w:ascii="Times New Roman" w:eastAsia="標楷體" w:hAnsi="Times New Roman" w:cs="Times New Roman"/>
          <w:color w:val="FF0000"/>
          <w:spacing w:val="-3"/>
          <w:sz w:val="20"/>
        </w:rPr>
        <w:t>第</w:t>
      </w:r>
      <w:r w:rsidRPr="00FE5BBA">
        <w:rPr>
          <w:rFonts w:ascii="Times New Roman" w:eastAsia="標楷體" w:hAnsi="Times New Roman" w:cs="Times New Roman"/>
          <w:color w:val="FF0000"/>
          <w:spacing w:val="-3"/>
          <w:sz w:val="20"/>
        </w:rPr>
        <w:t xml:space="preserve"> </w:t>
      </w:r>
      <w:r w:rsidRPr="00FE5BBA">
        <w:rPr>
          <w:rFonts w:ascii="Times New Roman" w:eastAsia="標楷體" w:hAnsi="Times New Roman" w:cs="Times New Roman"/>
          <w:color w:val="FF0000"/>
          <w:sz w:val="20"/>
        </w:rPr>
        <w:t>3</w:t>
      </w:r>
      <w:r w:rsidRPr="00FE5BBA">
        <w:rPr>
          <w:rFonts w:ascii="Times New Roman" w:eastAsia="標楷體" w:hAnsi="Times New Roman" w:cs="Times New Roman"/>
          <w:color w:val="FF0000"/>
          <w:sz w:val="20"/>
        </w:rPr>
        <w:t>、</w:t>
      </w:r>
      <w:r w:rsidRPr="00FE5BBA">
        <w:rPr>
          <w:rFonts w:ascii="Times New Roman" w:eastAsia="標楷體" w:hAnsi="Times New Roman" w:cs="Times New Roman"/>
          <w:color w:val="FF0000"/>
          <w:sz w:val="20"/>
        </w:rPr>
        <w:t>6</w:t>
      </w:r>
      <w:r w:rsidRPr="00FE5BBA">
        <w:rPr>
          <w:rFonts w:ascii="Times New Roman" w:eastAsia="標楷體" w:hAnsi="Times New Roman" w:cs="Times New Roman"/>
          <w:color w:val="FF0000"/>
          <w:spacing w:val="-7"/>
          <w:sz w:val="20"/>
        </w:rPr>
        <w:t xml:space="preserve"> </w:t>
      </w:r>
      <w:r w:rsidRPr="00FE5BBA">
        <w:rPr>
          <w:rFonts w:ascii="Times New Roman" w:eastAsia="標楷體" w:hAnsi="Times New Roman" w:cs="Times New Roman"/>
          <w:color w:val="FF0000"/>
          <w:spacing w:val="-7"/>
          <w:sz w:val="20"/>
        </w:rPr>
        <w:t>條</w:t>
      </w:r>
      <w:r w:rsidRPr="00FE5BBA">
        <w:rPr>
          <w:rFonts w:ascii="Times New Roman" w:eastAsia="標楷體" w:hAnsi="Times New Roman" w:cs="Times New Roman"/>
          <w:color w:val="FF0000"/>
          <w:spacing w:val="-7"/>
          <w:sz w:val="20"/>
        </w:rPr>
        <w:t>)</w:t>
      </w:r>
    </w:p>
    <w:p w14:paraId="735F854D" w14:textId="4C96220B" w:rsidR="0032622B" w:rsidRPr="00FE5BBA" w:rsidRDefault="0032622B" w:rsidP="0032622B">
      <w:pPr>
        <w:spacing w:line="297" w:lineRule="exact"/>
        <w:ind w:right="281"/>
        <w:jc w:val="right"/>
        <w:rPr>
          <w:rFonts w:ascii="Times New Roman" w:eastAsia="標楷體" w:hAnsi="Times New Roman" w:cs="Times New Roman"/>
          <w:color w:val="FF0000"/>
          <w:spacing w:val="-5"/>
          <w:sz w:val="20"/>
        </w:rPr>
      </w:pPr>
      <w:r w:rsidRPr="00FE5BBA">
        <w:rPr>
          <w:rFonts w:ascii="Times New Roman" w:eastAsia="標楷體" w:hAnsi="Times New Roman" w:cs="Times New Roman"/>
          <w:b/>
          <w:bCs/>
          <w:color w:val="FF0000"/>
          <w:spacing w:val="-5"/>
          <w:sz w:val="20"/>
        </w:rPr>
        <w:t>October 15, 2021</w:t>
      </w:r>
      <w:r w:rsidRPr="00FE5BBA">
        <w:rPr>
          <w:rFonts w:ascii="Times New Roman" w:eastAsia="標楷體" w:hAnsi="Times New Roman" w:cs="Times New Roman"/>
          <w:color w:val="FF0000"/>
          <w:spacing w:val="-5"/>
          <w:sz w:val="20"/>
        </w:rPr>
        <w:t xml:space="preserve">: Amended (Articles 3 and 6) at the 94th University Affairs Meeting </w:t>
      </w:r>
    </w:p>
    <w:p w14:paraId="3D1172FB" w14:textId="79A1F775" w:rsidR="002506EF" w:rsidRPr="00FE5BBA" w:rsidRDefault="00696FA4" w:rsidP="00696FA4">
      <w:pPr>
        <w:spacing w:line="297" w:lineRule="exact"/>
        <w:ind w:right="281"/>
        <w:jc w:val="right"/>
        <w:rPr>
          <w:rFonts w:ascii="Times New Roman" w:eastAsia="標楷體" w:hAnsi="Times New Roman" w:cs="Times New Roman"/>
          <w:sz w:val="20"/>
        </w:rPr>
      </w:pPr>
      <w:r w:rsidRPr="00FE5BBA">
        <w:rPr>
          <w:rFonts w:ascii="Times New Roman" w:eastAsia="標楷體" w:hAnsi="Times New Roman" w:cs="Times New Roman"/>
          <w:color w:val="FF0000"/>
          <w:sz w:val="20"/>
        </w:rPr>
        <w:t>110</w:t>
      </w:r>
      <w:r w:rsidRPr="00FE5BBA">
        <w:rPr>
          <w:rFonts w:ascii="Times New Roman" w:eastAsia="標楷體" w:hAnsi="Times New Roman" w:cs="Times New Roman"/>
          <w:color w:val="FF0000"/>
          <w:spacing w:val="5"/>
          <w:sz w:val="20"/>
        </w:rPr>
        <w:t xml:space="preserve"> </w:t>
      </w:r>
      <w:r w:rsidRPr="00FE5BBA">
        <w:rPr>
          <w:rFonts w:ascii="Times New Roman" w:eastAsia="標楷體" w:hAnsi="Times New Roman" w:cs="Times New Roman"/>
          <w:color w:val="FF0000"/>
          <w:spacing w:val="5"/>
          <w:sz w:val="20"/>
        </w:rPr>
        <w:t>年</w:t>
      </w:r>
      <w:r w:rsidRPr="00FE5BBA">
        <w:rPr>
          <w:rFonts w:ascii="Times New Roman" w:eastAsia="標楷體" w:hAnsi="Times New Roman" w:cs="Times New Roman"/>
          <w:color w:val="FF0000"/>
          <w:spacing w:val="5"/>
          <w:sz w:val="20"/>
        </w:rPr>
        <w:t xml:space="preserve"> </w:t>
      </w:r>
      <w:r w:rsidRPr="00FE5BBA">
        <w:rPr>
          <w:rFonts w:ascii="Times New Roman" w:eastAsia="標楷體" w:hAnsi="Times New Roman" w:cs="Times New Roman"/>
          <w:color w:val="FF0000"/>
          <w:sz w:val="20"/>
        </w:rPr>
        <w:t>11</w:t>
      </w:r>
      <w:r w:rsidRPr="00FE5BBA">
        <w:rPr>
          <w:rFonts w:ascii="Times New Roman" w:eastAsia="標楷體" w:hAnsi="Times New Roman" w:cs="Times New Roman"/>
          <w:color w:val="FF0000"/>
          <w:spacing w:val="5"/>
          <w:sz w:val="20"/>
        </w:rPr>
        <w:t xml:space="preserve"> </w:t>
      </w:r>
      <w:r w:rsidRPr="00FE5BBA">
        <w:rPr>
          <w:rFonts w:ascii="Times New Roman" w:eastAsia="標楷體" w:hAnsi="Times New Roman" w:cs="Times New Roman"/>
          <w:color w:val="FF0000"/>
          <w:spacing w:val="5"/>
          <w:sz w:val="20"/>
        </w:rPr>
        <w:t>月</w:t>
      </w:r>
      <w:r w:rsidRPr="00FE5BBA">
        <w:rPr>
          <w:rFonts w:ascii="Times New Roman" w:eastAsia="標楷體" w:hAnsi="Times New Roman" w:cs="Times New Roman"/>
          <w:color w:val="FF0000"/>
          <w:spacing w:val="5"/>
          <w:sz w:val="20"/>
        </w:rPr>
        <w:t xml:space="preserve"> </w:t>
      </w:r>
      <w:r w:rsidRPr="00FE5BBA">
        <w:rPr>
          <w:rFonts w:ascii="Times New Roman" w:eastAsia="標楷體" w:hAnsi="Times New Roman" w:cs="Times New Roman"/>
          <w:color w:val="FF0000"/>
          <w:sz w:val="20"/>
        </w:rPr>
        <w:t xml:space="preserve">1 </w:t>
      </w:r>
      <w:r w:rsidRPr="00FE5BBA">
        <w:rPr>
          <w:rFonts w:ascii="Times New Roman" w:eastAsia="標楷體" w:hAnsi="Times New Roman" w:cs="Times New Roman"/>
          <w:color w:val="FF0000"/>
          <w:sz w:val="20"/>
        </w:rPr>
        <w:t>日教育部</w:t>
      </w:r>
      <w:proofErr w:type="gramStart"/>
      <w:r w:rsidRPr="00FE5BBA">
        <w:rPr>
          <w:rFonts w:ascii="Times New Roman" w:eastAsia="標楷體" w:hAnsi="Times New Roman" w:cs="Times New Roman"/>
          <w:color w:val="FF0000"/>
          <w:sz w:val="20"/>
        </w:rPr>
        <w:t>臺</w:t>
      </w:r>
      <w:proofErr w:type="gramEnd"/>
      <w:r w:rsidRPr="00FE5BBA">
        <w:rPr>
          <w:rFonts w:ascii="Times New Roman" w:eastAsia="標楷體" w:hAnsi="Times New Roman" w:cs="Times New Roman"/>
          <w:color w:val="FF0000"/>
          <w:sz w:val="20"/>
        </w:rPr>
        <w:t>教高</w:t>
      </w:r>
      <w:r w:rsidRPr="00FE5BBA">
        <w:rPr>
          <w:rFonts w:ascii="Times New Roman" w:eastAsia="標楷體" w:hAnsi="Times New Roman" w:cs="Times New Roman"/>
          <w:color w:val="FF0000"/>
          <w:sz w:val="20"/>
        </w:rPr>
        <w:t>(</w:t>
      </w:r>
      <w:r w:rsidRPr="00FE5BBA">
        <w:rPr>
          <w:rFonts w:ascii="Times New Roman" w:eastAsia="標楷體" w:hAnsi="Times New Roman" w:cs="Times New Roman"/>
          <w:color w:val="FF0000"/>
          <w:sz w:val="20"/>
        </w:rPr>
        <w:t>五</w:t>
      </w:r>
      <w:r w:rsidRPr="00FE5BBA">
        <w:rPr>
          <w:rFonts w:ascii="Times New Roman" w:eastAsia="標楷體" w:hAnsi="Times New Roman" w:cs="Times New Roman"/>
          <w:color w:val="FF0000"/>
          <w:sz w:val="20"/>
        </w:rPr>
        <w:t>)</w:t>
      </w:r>
      <w:r w:rsidRPr="00FE5BBA">
        <w:rPr>
          <w:rFonts w:ascii="Times New Roman" w:eastAsia="標楷體" w:hAnsi="Times New Roman" w:cs="Times New Roman"/>
          <w:color w:val="FF0000"/>
          <w:sz w:val="20"/>
        </w:rPr>
        <w:t>字第</w:t>
      </w:r>
      <w:r w:rsidRPr="00FE5BBA">
        <w:rPr>
          <w:rFonts w:ascii="Times New Roman" w:eastAsia="標楷體" w:hAnsi="Times New Roman" w:cs="Times New Roman"/>
          <w:color w:val="FF0000"/>
          <w:sz w:val="20"/>
        </w:rPr>
        <w:t xml:space="preserve"> 1100148322</w:t>
      </w:r>
      <w:r w:rsidRPr="00FE5BBA">
        <w:rPr>
          <w:rFonts w:ascii="Times New Roman" w:eastAsia="標楷體" w:hAnsi="Times New Roman" w:cs="Times New Roman"/>
          <w:color w:val="FF0000"/>
          <w:spacing w:val="-2"/>
          <w:sz w:val="20"/>
        </w:rPr>
        <w:t xml:space="preserve"> </w:t>
      </w:r>
      <w:r w:rsidRPr="00FE5BBA">
        <w:rPr>
          <w:rFonts w:ascii="Times New Roman" w:eastAsia="標楷體" w:hAnsi="Times New Roman" w:cs="Times New Roman"/>
          <w:color w:val="FF0000"/>
          <w:spacing w:val="-2"/>
          <w:sz w:val="20"/>
        </w:rPr>
        <w:t>號函同意備查</w:t>
      </w:r>
    </w:p>
    <w:p w14:paraId="299FF488" w14:textId="645DC158" w:rsidR="006610F7" w:rsidRPr="00FE5BBA" w:rsidRDefault="0032622B" w:rsidP="0032622B">
      <w:pPr>
        <w:spacing w:line="297" w:lineRule="exact"/>
        <w:ind w:right="281"/>
        <w:jc w:val="right"/>
        <w:rPr>
          <w:rFonts w:ascii="Times New Roman" w:eastAsia="標楷體" w:hAnsi="Times New Roman" w:cs="Times New Roman"/>
          <w:color w:val="FF0000"/>
          <w:sz w:val="20"/>
        </w:rPr>
      </w:pPr>
      <w:r w:rsidRPr="00FE5BBA">
        <w:rPr>
          <w:rFonts w:ascii="Times New Roman" w:eastAsia="標楷體" w:hAnsi="Times New Roman" w:cs="Times New Roman"/>
          <w:b/>
          <w:bCs/>
          <w:color w:val="FF0000"/>
          <w:spacing w:val="-5"/>
          <w:sz w:val="20"/>
        </w:rPr>
        <w:t>November 1, 2021</w:t>
      </w:r>
      <w:r w:rsidRPr="00FE5BBA">
        <w:rPr>
          <w:rFonts w:ascii="Times New Roman" w:eastAsia="標楷體" w:hAnsi="Times New Roman" w:cs="Times New Roman"/>
          <w:color w:val="FF0000"/>
          <w:spacing w:val="-5"/>
          <w:sz w:val="20"/>
        </w:rPr>
        <w:t>: Approved by the Ministry of Education under Letter No. 1100148322</w:t>
      </w:r>
    </w:p>
    <w:p w14:paraId="0B1977DF" w14:textId="77777777" w:rsidR="00D26A3A" w:rsidRPr="00FE5BBA" w:rsidRDefault="00D26A3A">
      <w:pPr>
        <w:pStyle w:val="a3"/>
        <w:spacing w:before="76" w:line="170" w:lineRule="auto"/>
        <w:ind w:left="1201" w:right="280" w:hanging="1200"/>
        <w:jc w:val="both"/>
        <w:rPr>
          <w:rFonts w:ascii="Times New Roman" w:eastAsia="標楷體" w:hAnsi="Times New Roman" w:cs="Times New Roman"/>
          <w:spacing w:val="18"/>
        </w:rPr>
      </w:pPr>
      <w:r w:rsidRPr="00FE5BBA">
        <w:rPr>
          <w:rFonts w:ascii="Times New Roman" w:eastAsia="標楷體" w:hAnsi="Times New Roman" w:cs="Times New Roman"/>
          <w:spacing w:val="18"/>
        </w:rPr>
        <w:t>第一條</w:t>
      </w:r>
      <w:r w:rsidR="0032622B" w:rsidRPr="00FE5BBA">
        <w:rPr>
          <w:rFonts w:ascii="Times New Roman" w:eastAsia="標楷體" w:hAnsi="Times New Roman" w:cs="Times New Roman"/>
          <w:spacing w:val="18"/>
        </w:rPr>
        <w:t xml:space="preserve">Article 1  </w:t>
      </w:r>
    </w:p>
    <w:p w14:paraId="7874CA1D" w14:textId="5242D0CA" w:rsidR="006610F7" w:rsidRPr="00FE5BBA" w:rsidRDefault="00583905" w:rsidP="00D26A3A">
      <w:pPr>
        <w:pStyle w:val="a3"/>
        <w:spacing w:before="76" w:line="170" w:lineRule="auto"/>
        <w:ind w:left="1201" w:right="280"/>
        <w:jc w:val="both"/>
        <w:rPr>
          <w:rFonts w:ascii="Times New Roman" w:eastAsia="標楷體" w:hAnsi="Times New Roman" w:cs="Times New Roman"/>
          <w:spacing w:val="18"/>
        </w:rPr>
      </w:pPr>
      <w:r w:rsidRPr="00FE5BBA">
        <w:rPr>
          <w:rFonts w:ascii="Times New Roman" w:eastAsia="標楷體" w:hAnsi="Times New Roman" w:cs="Times New Roman"/>
          <w:spacing w:val="18"/>
        </w:rPr>
        <w:t>國立中興大學</w:t>
      </w:r>
      <w:r w:rsidRPr="00FE5BBA">
        <w:rPr>
          <w:rFonts w:ascii="Times New Roman" w:eastAsia="標楷體" w:hAnsi="Times New Roman" w:cs="Times New Roman"/>
        </w:rPr>
        <w:t>（以下簡稱本校）為延攬國內外學術成就卓著之學者來校服</w:t>
      </w:r>
      <w:r w:rsidRPr="00FE5BBA">
        <w:rPr>
          <w:rFonts w:ascii="Times New Roman" w:eastAsia="標楷體" w:hAnsi="Times New Roman" w:cs="Times New Roman"/>
          <w:spacing w:val="-10"/>
        </w:rPr>
        <w:t>務，及留住校內特殊優秀人才，以提升本校教學、研究、服務水準，特依「教</w:t>
      </w:r>
      <w:r w:rsidRPr="00FE5BBA">
        <w:rPr>
          <w:rFonts w:ascii="Times New Roman" w:eastAsia="標楷體" w:hAnsi="Times New Roman" w:cs="Times New Roman"/>
          <w:spacing w:val="-2"/>
        </w:rPr>
        <w:t>育部延攬及留住大專校院特殊優秀人才實施彈性薪資方案」及「科技部補助大專校院研究獎勵作業要點」，訂定本辦法。</w:t>
      </w:r>
      <w:r w:rsidR="0032622B" w:rsidRPr="00FE5BBA">
        <w:rPr>
          <w:rFonts w:ascii="Times New Roman" w:eastAsia="標楷體" w:hAnsi="Times New Roman" w:cs="Times New Roman"/>
          <w:spacing w:val="18"/>
        </w:rPr>
        <w:t xml:space="preserve">National Chung </w:t>
      </w:r>
      <w:proofErr w:type="spellStart"/>
      <w:r w:rsidR="0032622B" w:rsidRPr="00FE5BBA">
        <w:rPr>
          <w:rFonts w:ascii="Times New Roman" w:eastAsia="標楷體" w:hAnsi="Times New Roman" w:cs="Times New Roman"/>
          <w:spacing w:val="18"/>
        </w:rPr>
        <w:t>Hsing</w:t>
      </w:r>
      <w:proofErr w:type="spellEnd"/>
      <w:r w:rsidR="0032622B" w:rsidRPr="00FE5BBA">
        <w:rPr>
          <w:rFonts w:ascii="Times New Roman" w:eastAsia="標楷體" w:hAnsi="Times New Roman" w:cs="Times New Roman"/>
          <w:spacing w:val="18"/>
        </w:rPr>
        <w:t xml:space="preserve"> University (hereinafter referred to as "the University") has established these guidelines to recruit scholars with outstanding academic achievements from both domestic and international institutions and to retain exceptional talents within the University. The goal is to enhance the University's standards in teaching, research, and service. These guidelines are formulated in accordance </w:t>
      </w:r>
      <w:r w:rsidR="0032622B" w:rsidRPr="00FE5BBA">
        <w:rPr>
          <w:rFonts w:ascii="Times New Roman" w:eastAsia="標楷體" w:hAnsi="Times New Roman" w:cs="Times New Roman"/>
          <w:spacing w:val="18"/>
        </w:rPr>
        <w:lastRenderedPageBreak/>
        <w:t>with the "Flexible Salary Scheme for Recruiting and Retaining Exceptional Talent at Universities and Colleges" issued by the Ministry of Education and the "Operational Guidelines for Research Incentives Subsidized by the Ministry of Science and Technology."</w:t>
      </w:r>
    </w:p>
    <w:p w14:paraId="0FAF0C5D" w14:textId="3ECC7EF7" w:rsidR="004C16E1" w:rsidRPr="00FE5BBA" w:rsidRDefault="00583905" w:rsidP="004C16E1">
      <w:pPr>
        <w:pStyle w:val="a3"/>
        <w:spacing w:line="414" w:lineRule="exact"/>
        <w:ind w:left="1"/>
        <w:jc w:val="both"/>
        <w:rPr>
          <w:rFonts w:ascii="Times New Roman" w:eastAsia="標楷體" w:hAnsi="Times New Roman" w:cs="Times New Roman"/>
        </w:rPr>
      </w:pPr>
      <w:r w:rsidRPr="00FE5BBA">
        <w:rPr>
          <w:rFonts w:ascii="Times New Roman" w:eastAsia="標楷體" w:hAnsi="Times New Roman" w:cs="Times New Roman"/>
        </w:rPr>
        <w:t>第二條</w:t>
      </w:r>
      <w:r w:rsidR="004C16E1" w:rsidRPr="00FE5BBA">
        <w:rPr>
          <w:rFonts w:ascii="Times New Roman" w:eastAsia="標楷體" w:hAnsi="Times New Roman" w:cs="Times New Roman"/>
        </w:rPr>
        <w:t>Article 2</w:t>
      </w:r>
      <w:r w:rsidR="004C16E1" w:rsidRPr="00FE5BBA">
        <w:rPr>
          <w:rFonts w:ascii="Times New Roman" w:eastAsia="標楷體" w:hAnsi="Times New Roman" w:cs="Times New Roman"/>
          <w:spacing w:val="53"/>
          <w:w w:val="150"/>
        </w:rPr>
        <w:t xml:space="preserve">   </w:t>
      </w:r>
      <w:r w:rsidR="005B1962" w:rsidRPr="00FE5BBA">
        <w:rPr>
          <w:rFonts w:ascii="Times New Roman" w:eastAsia="標楷體" w:hAnsi="Times New Roman" w:cs="Times New Roman"/>
          <w:spacing w:val="-3"/>
        </w:rPr>
        <w:t>適用對象</w:t>
      </w:r>
      <w:r w:rsidR="004C16E1" w:rsidRPr="00FE5BBA">
        <w:rPr>
          <w:rFonts w:ascii="Times New Roman" w:eastAsia="標楷體" w:hAnsi="Times New Roman" w:cs="Times New Roman"/>
          <w:spacing w:val="-3"/>
        </w:rPr>
        <w:t>Eligibility</w:t>
      </w:r>
    </w:p>
    <w:p w14:paraId="497A0422" w14:textId="30194F9B" w:rsidR="004C16E1" w:rsidRPr="00FE5BBA" w:rsidRDefault="00E66473" w:rsidP="004C16E1">
      <w:pPr>
        <w:pStyle w:val="a3"/>
        <w:numPr>
          <w:ilvl w:val="0"/>
          <w:numId w:val="12"/>
        </w:numPr>
        <w:spacing w:before="72" w:line="170" w:lineRule="auto"/>
        <w:ind w:right="281"/>
        <w:rPr>
          <w:rFonts w:ascii="Times New Roman" w:eastAsia="標楷體" w:hAnsi="Times New Roman" w:cs="Times New Roman"/>
          <w:spacing w:val="-2"/>
        </w:rPr>
      </w:pPr>
      <w:r w:rsidRPr="00FE5BBA">
        <w:rPr>
          <w:rFonts w:ascii="Times New Roman" w:eastAsia="標楷體" w:hAnsi="Times New Roman" w:cs="Times New Roman"/>
          <w:spacing w:val="-2"/>
        </w:rPr>
        <w:t>本校編制內專任教學及研究人員（含專任教師、研究人員、專業技術人員、技術教師）及編制外經營管理人才。</w:t>
      </w:r>
      <w:r w:rsidR="004C16E1" w:rsidRPr="00FE5BBA">
        <w:rPr>
          <w:rFonts w:ascii="Times New Roman" w:eastAsia="標楷體" w:hAnsi="Times New Roman" w:cs="Times New Roman"/>
          <w:spacing w:val="-2"/>
        </w:rPr>
        <w:t>Full-time teaching and research personnel within the University's staffing establishment (including full-time faculty, researchers, professional technical staff, and technical instructors) and managerial talent outside the staffing establishment.</w:t>
      </w:r>
    </w:p>
    <w:p w14:paraId="4DF09F7C" w14:textId="0111A947" w:rsidR="004C16E1" w:rsidRPr="00FE5BBA" w:rsidRDefault="00DB49C2" w:rsidP="004C16E1">
      <w:pPr>
        <w:pStyle w:val="a3"/>
        <w:numPr>
          <w:ilvl w:val="0"/>
          <w:numId w:val="12"/>
        </w:numPr>
        <w:spacing w:before="72" w:line="170" w:lineRule="auto"/>
        <w:ind w:right="281"/>
        <w:rPr>
          <w:rFonts w:ascii="Times New Roman" w:eastAsia="標楷體" w:hAnsi="Times New Roman" w:cs="Times New Roman"/>
        </w:rPr>
      </w:pPr>
      <w:r w:rsidRPr="00FE5BBA">
        <w:rPr>
          <w:rFonts w:ascii="Times New Roman" w:eastAsia="標楷體" w:hAnsi="Times New Roman" w:cs="Times New Roman"/>
          <w:spacing w:val="-65"/>
        </w:rPr>
        <w:t>以</w:t>
      </w:r>
      <w:r w:rsidRPr="00FE5BBA">
        <w:rPr>
          <w:rFonts w:ascii="Times New Roman" w:eastAsia="標楷體" w:hAnsi="Times New Roman" w:cs="Times New Roman"/>
          <w:spacing w:val="-6"/>
        </w:rPr>
        <w:t>「科技部補助大專校院研究獎勵作業要點</w:t>
      </w:r>
      <w:r w:rsidRPr="00FE5BBA">
        <w:rPr>
          <w:rFonts w:ascii="Times New Roman" w:eastAsia="標楷體" w:hAnsi="Times New Roman" w:cs="Times New Roman"/>
          <w:spacing w:val="-65"/>
        </w:rPr>
        <w:t>」</w:t>
      </w:r>
      <w:r w:rsidRPr="00FE5BBA">
        <w:rPr>
          <w:rFonts w:ascii="Times New Roman" w:eastAsia="標楷體" w:hAnsi="Times New Roman" w:cs="Times New Roman"/>
          <w:spacing w:val="-6"/>
        </w:rPr>
        <w:t>獎勵者，應符合該部規定。</w:t>
      </w:r>
      <w:r w:rsidR="004C16E1" w:rsidRPr="00FE5BBA">
        <w:rPr>
          <w:rFonts w:ascii="Times New Roman" w:eastAsia="標楷體" w:hAnsi="Times New Roman" w:cs="Times New Roman"/>
        </w:rPr>
        <w:t>Individuals rewarded under the "Operational Guidelines for Research Incentives Subsidized by the Ministry of Science and Technology" must comply with the regulations of the Ministry.</w:t>
      </w:r>
    </w:p>
    <w:p w14:paraId="5DDA64FD" w14:textId="24C07D6B" w:rsidR="004C16E1" w:rsidRPr="00FE5BBA" w:rsidRDefault="00DB49C2" w:rsidP="001B684C">
      <w:pPr>
        <w:pStyle w:val="a3"/>
        <w:tabs>
          <w:tab w:val="left" w:pos="1201"/>
        </w:tabs>
        <w:spacing w:before="26" w:line="218" w:lineRule="auto"/>
        <w:ind w:left="1" w:right="284" w:firstLine="1199"/>
        <w:rPr>
          <w:rFonts w:ascii="Times New Roman" w:eastAsia="標楷體" w:hAnsi="Times New Roman" w:cs="Times New Roman"/>
        </w:rPr>
      </w:pPr>
      <w:r w:rsidRPr="00FE5BBA">
        <w:rPr>
          <w:rFonts w:ascii="Times New Roman" w:eastAsia="標楷體" w:hAnsi="Times New Roman" w:cs="Times New Roman"/>
        </w:rPr>
        <w:t>第三條</w:t>
      </w:r>
      <w:r w:rsidR="004C16E1" w:rsidRPr="00FE5BBA">
        <w:rPr>
          <w:rFonts w:ascii="Times New Roman" w:eastAsia="標楷體" w:hAnsi="Times New Roman" w:cs="Times New Roman"/>
        </w:rPr>
        <w:t>Article 3</w:t>
      </w:r>
      <w:r w:rsidR="004C16E1" w:rsidRPr="00FE5BBA">
        <w:rPr>
          <w:rFonts w:ascii="Times New Roman" w:eastAsia="標楷體" w:hAnsi="Times New Roman" w:cs="Times New Roman"/>
        </w:rPr>
        <w:tab/>
      </w:r>
      <w:r w:rsidR="001B684C" w:rsidRPr="00FE5BBA">
        <w:rPr>
          <w:rFonts w:ascii="Times New Roman" w:eastAsia="標楷體" w:hAnsi="Times New Roman" w:cs="Times New Roman"/>
          <w:spacing w:val="-2"/>
        </w:rPr>
        <w:t>特殊優秀人才之資格標準</w:t>
      </w:r>
      <w:r w:rsidR="001B684C" w:rsidRPr="00FE5BBA">
        <w:rPr>
          <w:rFonts w:ascii="Times New Roman" w:eastAsia="標楷體" w:hAnsi="Times New Roman" w:cs="Times New Roman"/>
        </w:rPr>
        <w:t xml:space="preserve"> </w:t>
      </w:r>
      <w:r w:rsidR="004C16E1" w:rsidRPr="00FE5BBA">
        <w:rPr>
          <w:rFonts w:ascii="Times New Roman" w:eastAsia="標楷體" w:hAnsi="Times New Roman" w:cs="Times New Roman"/>
        </w:rPr>
        <w:t>Qualification Standards for Exceptional Talent</w:t>
      </w:r>
    </w:p>
    <w:p w14:paraId="1FC3AC14" w14:textId="42817177" w:rsidR="006610F7" w:rsidRPr="00FE5BBA" w:rsidRDefault="004C16E1" w:rsidP="00E5380B">
      <w:pPr>
        <w:pStyle w:val="a3"/>
        <w:spacing w:line="394" w:lineRule="exact"/>
        <w:ind w:left="0" w:firstLine="720"/>
        <w:rPr>
          <w:rFonts w:ascii="Times New Roman" w:eastAsia="標楷體" w:hAnsi="Times New Roman" w:cs="Times New Roman"/>
        </w:rPr>
      </w:pPr>
      <w:r w:rsidRPr="00FE5BBA">
        <w:rPr>
          <w:rFonts w:ascii="Times New Roman" w:eastAsia="標楷體" w:hAnsi="Times New Roman" w:cs="Times New Roman"/>
          <w:spacing w:val="-1"/>
        </w:rPr>
        <w:t>I.</w:t>
      </w:r>
      <w:r w:rsidR="00A47309" w:rsidRPr="00FE5BBA">
        <w:rPr>
          <w:rFonts w:ascii="Times New Roman" w:eastAsia="標楷體" w:hAnsi="Times New Roman" w:cs="Times New Roman"/>
          <w:spacing w:val="-1"/>
        </w:rPr>
        <w:t xml:space="preserve"> </w:t>
      </w:r>
      <w:r w:rsidR="00B62F9C" w:rsidRPr="00FE5BBA">
        <w:rPr>
          <w:rFonts w:ascii="Times New Roman" w:eastAsia="標楷體" w:hAnsi="Times New Roman" w:cs="Times New Roman"/>
          <w:spacing w:val="-1"/>
        </w:rPr>
        <w:t>講座教授</w:t>
      </w:r>
      <w:r w:rsidRPr="00FE5BBA">
        <w:rPr>
          <w:rFonts w:ascii="Times New Roman" w:eastAsia="標楷體" w:hAnsi="Times New Roman" w:cs="Times New Roman"/>
          <w:spacing w:val="-1"/>
        </w:rPr>
        <w:t>Chair Professors</w:t>
      </w:r>
      <w:r w:rsidRPr="00FE5BBA">
        <w:rPr>
          <w:rFonts w:ascii="Times New Roman" w:eastAsia="標楷體" w:hAnsi="Times New Roman" w:cs="Times New Roman"/>
          <w:spacing w:val="-1"/>
        </w:rPr>
        <w:t>：</w:t>
      </w:r>
      <w:r w:rsidR="0087668B" w:rsidRPr="00FE5BBA">
        <w:rPr>
          <w:rFonts w:ascii="Times New Roman" w:eastAsia="標楷體" w:hAnsi="Times New Roman" w:cs="Times New Roman"/>
          <w:spacing w:val="-1"/>
        </w:rPr>
        <w:t>本校教授或國內外知名學者專家符合下列條件之一</w:t>
      </w:r>
      <w:r w:rsidRPr="00FE5BBA">
        <w:rPr>
          <w:rFonts w:ascii="Times New Roman" w:eastAsia="標楷體" w:hAnsi="Times New Roman" w:cs="Times New Roman"/>
          <w:spacing w:val="-1"/>
        </w:rPr>
        <w:t>Full professors of the University or renowned domestic and international scholars meeting any of the following criteria</w:t>
      </w:r>
      <w:r w:rsidRPr="00FE5BBA">
        <w:rPr>
          <w:rFonts w:ascii="Times New Roman" w:eastAsia="標楷體" w:hAnsi="Times New Roman" w:cs="Times New Roman"/>
          <w:spacing w:val="-1"/>
        </w:rPr>
        <w:t>：</w:t>
      </w:r>
    </w:p>
    <w:p w14:paraId="30AD32B7" w14:textId="39FEBB38" w:rsidR="006610F7" w:rsidRPr="00FE5BBA" w:rsidRDefault="00FD5A1A" w:rsidP="004C16E1">
      <w:pPr>
        <w:pStyle w:val="a3"/>
        <w:numPr>
          <w:ilvl w:val="0"/>
          <w:numId w:val="13"/>
        </w:numPr>
        <w:spacing w:line="402" w:lineRule="exact"/>
        <w:rPr>
          <w:rFonts w:ascii="Times New Roman" w:eastAsia="標楷體" w:hAnsi="Times New Roman" w:cs="Times New Roman"/>
        </w:rPr>
      </w:pPr>
      <w:r w:rsidRPr="00FE5BBA">
        <w:rPr>
          <w:rFonts w:ascii="Times New Roman" w:eastAsia="標楷體" w:hAnsi="Times New Roman" w:cs="Times New Roman"/>
          <w:spacing w:val="-1"/>
        </w:rPr>
        <w:t>傑出講座：諾貝爾獎或相當之全球性殊榮者。</w:t>
      </w:r>
      <w:r w:rsidR="004C16E1" w:rsidRPr="00FE5BBA">
        <w:rPr>
          <w:rFonts w:ascii="Times New Roman" w:eastAsia="標楷體" w:hAnsi="Times New Roman" w:cs="Times New Roman"/>
          <w:b/>
          <w:bCs/>
          <w:spacing w:val="-1"/>
        </w:rPr>
        <w:t>Distinguished Chair</w:t>
      </w:r>
      <w:r w:rsidR="004C16E1" w:rsidRPr="00FE5BBA">
        <w:rPr>
          <w:rFonts w:ascii="Times New Roman" w:eastAsia="標楷體" w:hAnsi="Times New Roman" w:cs="Times New Roman"/>
          <w:spacing w:val="-1"/>
        </w:rPr>
        <w:t xml:space="preserve">: Recipients of the Nobel Prize or comparable global honors.        </w:t>
      </w:r>
    </w:p>
    <w:p w14:paraId="339E2EC8" w14:textId="1A04B264" w:rsidR="004C16E1" w:rsidRPr="00FE5BBA" w:rsidRDefault="00C70C6F" w:rsidP="004C16E1">
      <w:pPr>
        <w:pStyle w:val="a3"/>
        <w:numPr>
          <w:ilvl w:val="0"/>
          <w:numId w:val="13"/>
        </w:numPr>
        <w:spacing w:before="8" w:line="218" w:lineRule="auto"/>
        <w:ind w:right="1912"/>
        <w:rPr>
          <w:rFonts w:ascii="Times New Roman" w:eastAsia="標楷體" w:hAnsi="Times New Roman" w:cs="Times New Roman"/>
          <w:spacing w:val="-2"/>
        </w:rPr>
      </w:pPr>
      <w:r w:rsidRPr="00FE5BBA">
        <w:rPr>
          <w:rFonts w:ascii="Times New Roman" w:eastAsia="標楷體" w:hAnsi="Times New Roman" w:cs="Times New Roman"/>
          <w:spacing w:val="-2"/>
        </w:rPr>
        <w:t>特聘講座：中央研究院院士或先進</w:t>
      </w:r>
      <w:proofErr w:type="gramStart"/>
      <w:r w:rsidRPr="00FE5BBA">
        <w:rPr>
          <w:rFonts w:ascii="Times New Roman" w:eastAsia="標楷體" w:hAnsi="Times New Roman" w:cs="Times New Roman"/>
          <w:spacing w:val="-2"/>
        </w:rPr>
        <w:t>國家國家</w:t>
      </w:r>
      <w:proofErr w:type="gramEnd"/>
      <w:r w:rsidRPr="00FE5BBA">
        <w:rPr>
          <w:rFonts w:ascii="Times New Roman" w:eastAsia="標楷體" w:hAnsi="Times New Roman" w:cs="Times New Roman"/>
          <w:spacing w:val="-2"/>
        </w:rPr>
        <w:t>級院士。</w:t>
      </w:r>
      <w:r w:rsidR="004C16E1" w:rsidRPr="00FE5BBA">
        <w:rPr>
          <w:rFonts w:ascii="Times New Roman" w:eastAsia="標楷體" w:hAnsi="Times New Roman" w:cs="Times New Roman"/>
          <w:b/>
          <w:bCs/>
          <w:spacing w:val="-2"/>
        </w:rPr>
        <w:t>Special Chair</w:t>
      </w:r>
      <w:r w:rsidR="004C16E1" w:rsidRPr="00FE5BBA">
        <w:rPr>
          <w:rFonts w:ascii="Times New Roman" w:eastAsia="標楷體" w:hAnsi="Times New Roman" w:cs="Times New Roman"/>
          <w:spacing w:val="-2"/>
        </w:rPr>
        <w:t xml:space="preserve">: Fellows of Academia </w:t>
      </w:r>
      <w:proofErr w:type="spellStart"/>
      <w:r w:rsidR="004C16E1" w:rsidRPr="00FE5BBA">
        <w:rPr>
          <w:rFonts w:ascii="Times New Roman" w:eastAsia="標楷體" w:hAnsi="Times New Roman" w:cs="Times New Roman"/>
          <w:spacing w:val="-2"/>
        </w:rPr>
        <w:t>Sinica</w:t>
      </w:r>
      <w:proofErr w:type="spellEnd"/>
      <w:r w:rsidR="004C16E1" w:rsidRPr="00FE5BBA">
        <w:rPr>
          <w:rFonts w:ascii="Times New Roman" w:eastAsia="標楷體" w:hAnsi="Times New Roman" w:cs="Times New Roman"/>
          <w:spacing w:val="-2"/>
        </w:rPr>
        <w:t xml:space="preserve"> or national academies of advanced countries.</w:t>
      </w:r>
    </w:p>
    <w:p w14:paraId="0D33509A" w14:textId="7F0F280C" w:rsidR="004C16E1" w:rsidRPr="00FE5BBA" w:rsidRDefault="005610DC" w:rsidP="004C16E1">
      <w:pPr>
        <w:pStyle w:val="a3"/>
        <w:numPr>
          <w:ilvl w:val="0"/>
          <w:numId w:val="13"/>
        </w:numPr>
        <w:spacing w:before="8" w:line="218" w:lineRule="auto"/>
        <w:ind w:right="1912"/>
        <w:rPr>
          <w:rFonts w:ascii="Times New Roman" w:eastAsia="標楷體" w:hAnsi="Times New Roman" w:cs="Times New Roman"/>
        </w:rPr>
      </w:pPr>
      <w:r w:rsidRPr="00FE5BBA">
        <w:rPr>
          <w:rFonts w:ascii="Times New Roman" w:eastAsia="標楷體" w:hAnsi="Times New Roman" w:cs="Times New Roman"/>
          <w:spacing w:val="-2"/>
          <w:w w:val="105"/>
        </w:rPr>
        <w:t>中興講座：</w:t>
      </w:r>
      <w:r w:rsidR="004C16E1" w:rsidRPr="00FE5BBA">
        <w:rPr>
          <w:rFonts w:ascii="Times New Roman" w:eastAsia="標楷體" w:hAnsi="Times New Roman" w:cs="Times New Roman"/>
          <w:b/>
          <w:bCs/>
          <w:spacing w:val="-2"/>
          <w:w w:val="105"/>
        </w:rPr>
        <w:t xml:space="preserve">Chung </w:t>
      </w:r>
      <w:proofErr w:type="spellStart"/>
      <w:r w:rsidR="004C16E1" w:rsidRPr="00FE5BBA">
        <w:rPr>
          <w:rFonts w:ascii="Times New Roman" w:eastAsia="標楷體" w:hAnsi="Times New Roman" w:cs="Times New Roman"/>
          <w:b/>
          <w:bCs/>
          <w:spacing w:val="-2"/>
          <w:w w:val="105"/>
        </w:rPr>
        <w:t>Hsing</w:t>
      </w:r>
      <w:proofErr w:type="spellEnd"/>
      <w:r w:rsidR="004C16E1" w:rsidRPr="00FE5BBA">
        <w:rPr>
          <w:rFonts w:ascii="Times New Roman" w:eastAsia="標楷體" w:hAnsi="Times New Roman" w:cs="Times New Roman"/>
          <w:b/>
          <w:bCs/>
          <w:spacing w:val="-2"/>
          <w:w w:val="105"/>
        </w:rPr>
        <w:t xml:space="preserve"> Chair</w:t>
      </w:r>
      <w:r w:rsidR="004C16E1" w:rsidRPr="00FE5BBA">
        <w:rPr>
          <w:rFonts w:ascii="Times New Roman" w:eastAsia="標楷體" w:hAnsi="Times New Roman" w:cs="Times New Roman"/>
          <w:spacing w:val="-2"/>
          <w:w w:val="105"/>
        </w:rPr>
        <w:t>：</w:t>
      </w:r>
    </w:p>
    <w:p w14:paraId="3DCDA916" w14:textId="674D6696" w:rsidR="00A47309" w:rsidRPr="00FE5BBA" w:rsidRDefault="00935EFD" w:rsidP="00A47309">
      <w:pPr>
        <w:pStyle w:val="a5"/>
        <w:numPr>
          <w:ilvl w:val="0"/>
          <w:numId w:val="16"/>
        </w:numPr>
        <w:tabs>
          <w:tab w:val="left" w:pos="1921"/>
        </w:tabs>
        <w:spacing w:line="402" w:lineRule="exact"/>
        <w:ind w:right="0"/>
        <w:rPr>
          <w:rFonts w:ascii="Times New Roman" w:eastAsia="標楷體" w:hAnsi="Times New Roman" w:cs="Times New Roman"/>
          <w:sz w:val="24"/>
        </w:rPr>
      </w:pPr>
      <w:r w:rsidRPr="00FE5BBA">
        <w:rPr>
          <w:rFonts w:ascii="Times New Roman" w:eastAsia="標楷體" w:hAnsi="Times New Roman" w:cs="Times New Roman"/>
          <w:spacing w:val="-2"/>
          <w:sz w:val="24"/>
        </w:rPr>
        <w:t>教育部國家講座</w:t>
      </w:r>
      <w:r w:rsidR="0014091D" w:rsidRPr="00FE5BBA">
        <w:rPr>
          <w:rFonts w:ascii="Times New Roman" w:eastAsia="標楷體" w:hAnsi="Times New Roman" w:cs="Times New Roman"/>
          <w:spacing w:val="-2"/>
          <w:sz w:val="24"/>
        </w:rPr>
        <w:t>。</w:t>
      </w:r>
      <w:r w:rsidR="00A47309" w:rsidRPr="00FE5BBA">
        <w:rPr>
          <w:rFonts w:ascii="Times New Roman" w:eastAsia="標楷體" w:hAnsi="Times New Roman" w:cs="Times New Roman"/>
          <w:spacing w:val="-2"/>
          <w:sz w:val="24"/>
        </w:rPr>
        <w:t>Recipients of the Ministry of Education's National Chair Professorship.</w:t>
      </w:r>
    </w:p>
    <w:p w14:paraId="15DC933A" w14:textId="71D49AA6" w:rsidR="00A47309" w:rsidRPr="00FE5BBA" w:rsidRDefault="00C07360" w:rsidP="00A47309">
      <w:pPr>
        <w:pStyle w:val="a5"/>
        <w:numPr>
          <w:ilvl w:val="0"/>
          <w:numId w:val="16"/>
        </w:numPr>
        <w:tabs>
          <w:tab w:val="left" w:pos="1921"/>
        </w:tabs>
        <w:spacing w:line="402" w:lineRule="exact"/>
        <w:ind w:right="0"/>
        <w:rPr>
          <w:rFonts w:ascii="Times New Roman" w:eastAsia="標楷體" w:hAnsi="Times New Roman" w:cs="Times New Roman"/>
          <w:sz w:val="24"/>
        </w:rPr>
      </w:pPr>
      <w:r w:rsidRPr="00FE5BBA">
        <w:rPr>
          <w:rFonts w:ascii="Times New Roman" w:eastAsia="標楷體" w:hAnsi="Times New Roman" w:cs="Times New Roman"/>
          <w:spacing w:val="-2"/>
          <w:sz w:val="24"/>
        </w:rPr>
        <w:t>教育部學術獎</w:t>
      </w:r>
      <w:r w:rsidR="0014091D" w:rsidRPr="00FE5BBA">
        <w:rPr>
          <w:rFonts w:ascii="Times New Roman" w:eastAsia="標楷體" w:hAnsi="Times New Roman" w:cs="Times New Roman"/>
          <w:spacing w:val="-2"/>
          <w:sz w:val="24"/>
        </w:rPr>
        <w:t>。</w:t>
      </w:r>
      <w:r w:rsidR="00A47309" w:rsidRPr="00FE5BBA">
        <w:rPr>
          <w:rFonts w:ascii="Times New Roman" w:eastAsia="標楷體" w:hAnsi="Times New Roman" w:cs="Times New Roman"/>
          <w:spacing w:val="-2"/>
          <w:sz w:val="24"/>
        </w:rPr>
        <w:t>Recipients of the Ministry of Education Academic Award.</w:t>
      </w:r>
    </w:p>
    <w:p w14:paraId="125A8763" w14:textId="697FFF2B" w:rsidR="004C16E1" w:rsidRPr="00FE5BBA" w:rsidRDefault="00E45F81" w:rsidP="00A47309">
      <w:pPr>
        <w:pStyle w:val="a5"/>
        <w:numPr>
          <w:ilvl w:val="0"/>
          <w:numId w:val="16"/>
        </w:numPr>
        <w:tabs>
          <w:tab w:val="left" w:pos="1921"/>
        </w:tabs>
        <w:spacing w:line="402" w:lineRule="exact"/>
        <w:ind w:left="2322" w:right="0"/>
        <w:rPr>
          <w:rFonts w:ascii="Times New Roman" w:eastAsia="標楷體" w:hAnsi="Times New Roman" w:cs="Times New Roman"/>
          <w:sz w:val="24"/>
        </w:rPr>
      </w:pPr>
      <w:r w:rsidRPr="00FE5BBA">
        <w:rPr>
          <w:rFonts w:ascii="Times New Roman" w:eastAsia="標楷體" w:hAnsi="Times New Roman" w:cs="Times New Roman"/>
          <w:spacing w:val="-2"/>
          <w:sz w:val="24"/>
        </w:rPr>
        <w:t>曾獲國際相當於前</w:t>
      </w:r>
      <w:r w:rsidRPr="00FE5BBA">
        <w:rPr>
          <w:rFonts w:ascii="Times New Roman" w:eastAsia="標楷體" w:hAnsi="Times New Roman" w:cs="Times New Roman"/>
          <w:spacing w:val="-2"/>
          <w:sz w:val="24"/>
        </w:rPr>
        <w:t xml:space="preserve"> </w:t>
      </w:r>
      <w:r w:rsidRPr="00FE5BBA">
        <w:rPr>
          <w:rFonts w:ascii="Times New Roman" w:eastAsia="標楷體" w:hAnsi="Times New Roman" w:cs="Times New Roman"/>
          <w:w w:val="110"/>
          <w:sz w:val="24"/>
        </w:rPr>
        <w:t>1</w:t>
      </w:r>
      <w:r w:rsidRPr="00FE5BBA">
        <w:rPr>
          <w:rFonts w:ascii="Times New Roman" w:eastAsia="標楷體" w:hAnsi="Times New Roman" w:cs="Times New Roman"/>
          <w:sz w:val="24"/>
        </w:rPr>
        <w:t>、</w:t>
      </w:r>
      <w:r w:rsidRPr="00FE5BBA">
        <w:rPr>
          <w:rFonts w:ascii="Times New Roman" w:eastAsia="標楷體" w:hAnsi="Times New Roman" w:cs="Times New Roman"/>
          <w:sz w:val="24"/>
        </w:rPr>
        <w:t>2</w:t>
      </w:r>
      <w:r w:rsidRPr="00FE5BBA">
        <w:rPr>
          <w:rFonts w:ascii="Times New Roman" w:eastAsia="標楷體" w:hAnsi="Times New Roman" w:cs="Times New Roman"/>
          <w:spacing w:val="-4"/>
          <w:sz w:val="24"/>
        </w:rPr>
        <w:t xml:space="preserve"> </w:t>
      </w:r>
      <w:r w:rsidRPr="00FE5BBA">
        <w:rPr>
          <w:rFonts w:ascii="Times New Roman" w:eastAsia="標楷體" w:hAnsi="Times New Roman" w:cs="Times New Roman"/>
          <w:spacing w:val="-4"/>
          <w:sz w:val="24"/>
        </w:rPr>
        <w:t>之國家級學術榮譽者</w:t>
      </w:r>
      <w:r w:rsidR="0014091D" w:rsidRPr="00FE5BBA">
        <w:rPr>
          <w:rFonts w:ascii="Times New Roman" w:eastAsia="標楷體" w:hAnsi="Times New Roman" w:cs="Times New Roman"/>
          <w:spacing w:val="-4"/>
          <w:sz w:val="24"/>
        </w:rPr>
        <w:t>。</w:t>
      </w:r>
      <w:r w:rsidR="00A47309" w:rsidRPr="00FE5BBA">
        <w:rPr>
          <w:rFonts w:ascii="Times New Roman" w:eastAsia="標楷體" w:hAnsi="Times New Roman" w:cs="Times New Roman"/>
          <w:sz w:val="24"/>
        </w:rPr>
        <w:t>Recipients of comparable national academic honors abroad equivalent to the above.</w:t>
      </w:r>
    </w:p>
    <w:p w14:paraId="78E070B9" w14:textId="3D003A1E" w:rsidR="006610F7" w:rsidRPr="00FE5BBA" w:rsidRDefault="0095365D" w:rsidP="004C16E1">
      <w:pPr>
        <w:pStyle w:val="a3"/>
        <w:numPr>
          <w:ilvl w:val="0"/>
          <w:numId w:val="13"/>
        </w:numPr>
        <w:spacing w:before="8" w:line="218" w:lineRule="auto"/>
        <w:ind w:right="1912"/>
        <w:rPr>
          <w:rFonts w:ascii="Times New Roman" w:eastAsia="標楷體" w:hAnsi="Times New Roman" w:cs="Times New Roman"/>
        </w:rPr>
      </w:pPr>
      <w:r w:rsidRPr="00FE5BBA">
        <w:rPr>
          <w:rFonts w:ascii="Times New Roman" w:eastAsia="標楷體" w:hAnsi="Times New Roman" w:cs="Times New Roman"/>
          <w:spacing w:val="-2"/>
        </w:rPr>
        <w:t>講座教授</w:t>
      </w:r>
      <w:r w:rsidR="004C16E1" w:rsidRPr="00FE5BBA">
        <w:rPr>
          <w:rFonts w:ascii="Times New Roman" w:eastAsia="標楷體" w:hAnsi="Times New Roman" w:cs="Times New Roman"/>
          <w:b/>
          <w:bCs/>
          <w:spacing w:val="-2"/>
        </w:rPr>
        <w:t>Chair Professors</w:t>
      </w:r>
      <w:r w:rsidR="004C16E1" w:rsidRPr="00FE5BBA">
        <w:rPr>
          <w:rFonts w:ascii="Times New Roman" w:eastAsia="標楷體" w:hAnsi="Times New Roman" w:cs="Times New Roman"/>
          <w:spacing w:val="-2"/>
        </w:rPr>
        <w:t>：</w:t>
      </w:r>
    </w:p>
    <w:p w14:paraId="6754E866" w14:textId="5450345C" w:rsidR="00A47309" w:rsidRPr="00FE5BBA" w:rsidRDefault="00967C9B">
      <w:pPr>
        <w:pStyle w:val="a5"/>
        <w:numPr>
          <w:ilvl w:val="0"/>
          <w:numId w:val="5"/>
        </w:numPr>
        <w:tabs>
          <w:tab w:val="left" w:pos="1921"/>
        </w:tabs>
        <w:spacing w:line="402" w:lineRule="exact"/>
        <w:ind w:left="1921" w:right="0" w:hanging="240"/>
        <w:rPr>
          <w:rFonts w:ascii="Times New Roman" w:eastAsia="標楷體" w:hAnsi="Times New Roman" w:cs="Times New Roman"/>
          <w:sz w:val="24"/>
        </w:rPr>
      </w:pPr>
      <w:r w:rsidRPr="00FE5BBA">
        <w:rPr>
          <w:rFonts w:ascii="Times New Roman" w:eastAsia="標楷體" w:hAnsi="Times New Roman" w:cs="Times New Roman"/>
          <w:spacing w:val="-1"/>
          <w:sz w:val="24"/>
        </w:rPr>
        <w:t>曾擔任科技部特約研究人員</w:t>
      </w:r>
      <w:r w:rsidR="0014091D" w:rsidRPr="00FE5BBA">
        <w:rPr>
          <w:rFonts w:ascii="Times New Roman" w:eastAsia="標楷體" w:hAnsi="Times New Roman" w:cs="Times New Roman"/>
          <w:spacing w:val="-1"/>
          <w:sz w:val="24"/>
        </w:rPr>
        <w:t>。</w:t>
      </w:r>
      <w:r w:rsidR="00A47309" w:rsidRPr="00FE5BBA">
        <w:rPr>
          <w:rFonts w:ascii="Times New Roman" w:eastAsia="標楷體" w:hAnsi="Times New Roman" w:cs="Times New Roman"/>
          <w:spacing w:val="-1"/>
          <w:sz w:val="24"/>
        </w:rPr>
        <w:t>Former Distinguished Researchers of the Ministry of Science and Technology (MOST).</w:t>
      </w:r>
    </w:p>
    <w:p w14:paraId="39477D12" w14:textId="347C56D7" w:rsidR="00A47309" w:rsidRPr="00FE5BBA" w:rsidRDefault="006D1473">
      <w:pPr>
        <w:pStyle w:val="a5"/>
        <w:numPr>
          <w:ilvl w:val="0"/>
          <w:numId w:val="5"/>
        </w:numPr>
        <w:tabs>
          <w:tab w:val="left" w:pos="1921"/>
        </w:tabs>
        <w:spacing w:before="74" w:line="170" w:lineRule="auto"/>
        <w:ind w:left="1921" w:right="284" w:hanging="240"/>
        <w:rPr>
          <w:rFonts w:ascii="Times New Roman" w:eastAsia="標楷體" w:hAnsi="Times New Roman" w:cs="Times New Roman"/>
          <w:sz w:val="24"/>
        </w:rPr>
      </w:pPr>
      <w:r w:rsidRPr="00FE5BBA">
        <w:rPr>
          <w:rFonts w:ascii="Times New Roman" w:eastAsia="標楷體" w:hAnsi="Times New Roman" w:cs="Times New Roman"/>
          <w:spacing w:val="-1"/>
          <w:sz w:val="24"/>
        </w:rPr>
        <w:t>曾獲三次科技部傑出研究獎者</w:t>
      </w:r>
      <w:r w:rsidR="0014091D" w:rsidRPr="00FE5BBA">
        <w:rPr>
          <w:rFonts w:ascii="Times New Roman" w:eastAsia="標楷體" w:hAnsi="Times New Roman" w:cs="Times New Roman"/>
          <w:spacing w:val="-1"/>
          <w:sz w:val="24"/>
        </w:rPr>
        <w:t>。</w:t>
      </w:r>
      <w:r w:rsidR="00A47309" w:rsidRPr="00FE5BBA">
        <w:rPr>
          <w:rFonts w:ascii="Times New Roman" w:eastAsia="標楷體" w:hAnsi="Times New Roman" w:cs="Times New Roman"/>
          <w:spacing w:val="-1"/>
          <w:sz w:val="24"/>
        </w:rPr>
        <w:t>Recipients of three MOST Outstanding Research Awards.</w:t>
      </w:r>
    </w:p>
    <w:p w14:paraId="1E80EC6F" w14:textId="230E464E" w:rsidR="006D2BDE" w:rsidRPr="00FE5BBA" w:rsidRDefault="0014091D" w:rsidP="006D2BDE">
      <w:pPr>
        <w:pStyle w:val="a5"/>
        <w:numPr>
          <w:ilvl w:val="0"/>
          <w:numId w:val="5"/>
        </w:numPr>
        <w:tabs>
          <w:tab w:val="left" w:pos="1921"/>
        </w:tabs>
        <w:spacing w:before="74" w:line="170" w:lineRule="auto"/>
        <w:ind w:left="1921" w:right="284" w:hanging="240"/>
        <w:rPr>
          <w:rFonts w:ascii="Times New Roman" w:eastAsia="標楷體" w:hAnsi="Times New Roman" w:cs="Times New Roman"/>
          <w:sz w:val="24"/>
        </w:rPr>
      </w:pPr>
      <w:r w:rsidRPr="00FE5BBA">
        <w:rPr>
          <w:rFonts w:ascii="Times New Roman" w:eastAsia="標楷體" w:hAnsi="Times New Roman" w:cs="Times New Roman"/>
          <w:spacing w:val="-2"/>
          <w:sz w:val="24"/>
        </w:rPr>
        <w:t>曾獲國際著名學術獎，且在學術與專業領域上具國際聲望及傑出貢獻</w:t>
      </w:r>
      <w:r w:rsidRPr="00FE5BBA">
        <w:rPr>
          <w:rFonts w:ascii="Times New Roman" w:eastAsia="標楷體" w:hAnsi="Times New Roman" w:cs="Times New Roman"/>
          <w:spacing w:val="-6"/>
          <w:sz w:val="24"/>
        </w:rPr>
        <w:t>者</w:t>
      </w:r>
      <w:r w:rsidRPr="00FE5BBA">
        <w:rPr>
          <w:rFonts w:ascii="Times New Roman" w:eastAsia="標楷體" w:hAnsi="Times New Roman" w:cs="Times New Roman"/>
          <w:spacing w:val="-6"/>
          <w:sz w:val="24"/>
        </w:rPr>
        <w:t>。</w:t>
      </w:r>
      <w:r w:rsidR="00A47309" w:rsidRPr="00FE5BBA">
        <w:rPr>
          <w:rFonts w:ascii="Times New Roman" w:eastAsia="標楷體" w:hAnsi="Times New Roman" w:cs="Times New Roman"/>
          <w:sz w:val="24"/>
        </w:rPr>
        <w:t>Recipients of prestigious international academic awards with exceptional contributions and international acclaim in academic or professional fields.</w:t>
      </w:r>
    </w:p>
    <w:p w14:paraId="1E082D0F" w14:textId="18D52BA9" w:rsidR="006D2BDE" w:rsidRPr="00FE5BBA" w:rsidRDefault="006D2BDE" w:rsidP="00E5380B">
      <w:pPr>
        <w:pStyle w:val="a3"/>
        <w:spacing w:line="394" w:lineRule="exact"/>
        <w:ind w:left="0" w:firstLine="720"/>
        <w:rPr>
          <w:rFonts w:ascii="Times New Roman" w:eastAsia="標楷體" w:hAnsi="Times New Roman" w:cs="Times New Roman"/>
        </w:rPr>
      </w:pPr>
      <w:r w:rsidRPr="00FE5BBA">
        <w:rPr>
          <w:rFonts w:ascii="Times New Roman" w:eastAsia="標楷體" w:hAnsi="Times New Roman" w:cs="Times New Roman"/>
          <w:spacing w:val="-1"/>
        </w:rPr>
        <w:t xml:space="preserve">II. </w:t>
      </w:r>
      <w:r w:rsidR="00AF689D" w:rsidRPr="00FE5BBA">
        <w:rPr>
          <w:rFonts w:ascii="Times New Roman" w:eastAsia="標楷體" w:hAnsi="Times New Roman" w:cs="Times New Roman"/>
          <w:spacing w:val="-1"/>
        </w:rPr>
        <w:t>特聘教授</w:t>
      </w:r>
      <w:r w:rsidRPr="00FE5BBA">
        <w:rPr>
          <w:rFonts w:ascii="Times New Roman" w:eastAsia="標楷體" w:hAnsi="Times New Roman" w:cs="Times New Roman"/>
          <w:spacing w:val="-1"/>
        </w:rPr>
        <w:t>Distinguished Professors</w:t>
      </w:r>
      <w:r w:rsidRPr="00FE5BBA">
        <w:rPr>
          <w:rFonts w:ascii="Times New Roman" w:eastAsia="標楷體" w:hAnsi="Times New Roman" w:cs="Times New Roman"/>
          <w:spacing w:val="-1"/>
        </w:rPr>
        <w:t>：</w:t>
      </w:r>
      <w:r w:rsidR="00A47278" w:rsidRPr="00FE5BBA">
        <w:rPr>
          <w:rFonts w:ascii="Times New Roman" w:eastAsia="標楷體" w:hAnsi="Times New Roman" w:cs="Times New Roman"/>
          <w:spacing w:val="-1"/>
        </w:rPr>
        <w:t>本校編制內專任教授，並符合下列條件之一</w:t>
      </w:r>
      <w:r w:rsidRPr="00FE5BBA">
        <w:rPr>
          <w:rFonts w:ascii="Times New Roman" w:eastAsia="標楷體" w:hAnsi="Times New Roman" w:cs="Times New Roman"/>
          <w:spacing w:val="-1"/>
        </w:rPr>
        <w:t>Full-time professors within the University's staffing establishment meeting any of the following criteria</w:t>
      </w:r>
      <w:r w:rsidRPr="00FE5BBA">
        <w:rPr>
          <w:rFonts w:ascii="Times New Roman" w:eastAsia="標楷體" w:hAnsi="Times New Roman" w:cs="Times New Roman"/>
          <w:spacing w:val="-1"/>
        </w:rPr>
        <w:t>：</w:t>
      </w:r>
    </w:p>
    <w:p w14:paraId="7DCDAA71" w14:textId="364B68B6" w:rsidR="006610F7" w:rsidRPr="00FE5BBA" w:rsidRDefault="006D2BDE">
      <w:pPr>
        <w:pStyle w:val="a3"/>
        <w:spacing w:line="370" w:lineRule="exact"/>
        <w:rPr>
          <w:rFonts w:ascii="Times New Roman" w:eastAsia="標楷體" w:hAnsi="Times New Roman" w:cs="Times New Roman"/>
        </w:rPr>
      </w:pPr>
      <w:proofErr w:type="spellStart"/>
      <w:r w:rsidRPr="00FE5BBA">
        <w:rPr>
          <w:rFonts w:ascii="Times New Roman" w:eastAsia="標楷體" w:hAnsi="Times New Roman" w:cs="Times New Roman"/>
          <w:spacing w:val="10"/>
        </w:rPr>
        <w:t>i</w:t>
      </w:r>
      <w:proofErr w:type="spellEnd"/>
      <w:r w:rsidRPr="00FE5BBA">
        <w:rPr>
          <w:rFonts w:ascii="Times New Roman" w:eastAsia="標楷體" w:hAnsi="Times New Roman" w:cs="Times New Roman"/>
          <w:spacing w:val="10"/>
        </w:rPr>
        <w:t>.</w:t>
      </w:r>
      <w:r w:rsidRPr="00FE5BBA">
        <w:rPr>
          <w:rFonts w:ascii="Times New Roman" w:eastAsia="標楷體" w:hAnsi="Times New Roman" w:cs="Times New Roman"/>
          <w:sz w:val="22"/>
          <w:szCs w:val="22"/>
        </w:rPr>
        <w:t xml:space="preserve"> </w:t>
      </w:r>
      <w:r w:rsidR="0086097A" w:rsidRPr="00FE5BBA">
        <w:rPr>
          <w:rFonts w:ascii="Times New Roman" w:eastAsia="標楷體" w:hAnsi="Times New Roman" w:cs="Times New Roman"/>
          <w:spacing w:val="10"/>
        </w:rPr>
        <w:t>特聘教授</w:t>
      </w:r>
      <w:r w:rsidR="0086097A" w:rsidRPr="00FE5BBA">
        <w:rPr>
          <w:rFonts w:ascii="Times New Roman" w:eastAsia="標楷體" w:hAnsi="Times New Roman" w:cs="Times New Roman"/>
          <w:spacing w:val="10"/>
        </w:rPr>
        <w:t xml:space="preserve"> </w:t>
      </w:r>
      <w:r w:rsidR="0086097A" w:rsidRPr="00FE5BBA">
        <w:rPr>
          <w:rFonts w:ascii="Times New Roman" w:eastAsia="標楷體" w:hAnsi="Times New Roman" w:cs="Times New Roman"/>
          <w:spacing w:val="-5"/>
        </w:rPr>
        <w:t>I</w:t>
      </w:r>
      <w:r w:rsidR="0086097A" w:rsidRPr="00FE5BBA">
        <w:rPr>
          <w:rFonts w:ascii="Times New Roman" w:eastAsia="標楷體" w:hAnsi="Times New Roman" w:cs="Times New Roman"/>
          <w:spacing w:val="10"/>
        </w:rPr>
        <w:t xml:space="preserve"> </w:t>
      </w:r>
      <w:r w:rsidRPr="00FE5BBA">
        <w:rPr>
          <w:rFonts w:ascii="Times New Roman" w:eastAsia="標楷體" w:hAnsi="Times New Roman" w:cs="Times New Roman"/>
          <w:spacing w:val="10"/>
        </w:rPr>
        <w:t>Distinguished Professor I</w:t>
      </w:r>
      <w:r w:rsidRPr="00FE5BBA">
        <w:rPr>
          <w:rFonts w:ascii="Times New Roman" w:eastAsia="標楷體" w:hAnsi="Times New Roman" w:cs="Times New Roman"/>
          <w:spacing w:val="-5"/>
        </w:rPr>
        <w:t>：</w:t>
      </w:r>
    </w:p>
    <w:p w14:paraId="12220BE5" w14:textId="77777777" w:rsidR="00085CF5" w:rsidRPr="00FE5BBA" w:rsidRDefault="00085CF5" w:rsidP="00085CF5">
      <w:pPr>
        <w:pStyle w:val="a3"/>
        <w:spacing w:before="72" w:line="170" w:lineRule="auto"/>
        <w:ind w:left="1655" w:right="281" w:firstLine="48"/>
        <w:rPr>
          <w:rFonts w:ascii="Times New Roman" w:eastAsia="標楷體" w:hAnsi="Times New Roman" w:cs="Times New Roman"/>
        </w:rPr>
      </w:pPr>
      <w:r w:rsidRPr="00FE5BBA">
        <w:rPr>
          <w:rFonts w:ascii="Times New Roman" w:eastAsia="標楷體" w:hAnsi="Times New Roman" w:cs="Times New Roman"/>
          <w:spacing w:val="-4"/>
        </w:rPr>
        <w:t>曾獲科技部傑出研究獎二次或有國際性學術成就具相當榮譽，且最近五</w:t>
      </w:r>
      <w:r w:rsidRPr="00FE5BBA">
        <w:rPr>
          <w:rFonts w:ascii="Times New Roman" w:eastAsia="標楷體" w:hAnsi="Times New Roman" w:cs="Times New Roman"/>
          <w:spacing w:val="-2"/>
        </w:rPr>
        <w:t>年內有傑出表現者。</w:t>
      </w:r>
    </w:p>
    <w:p w14:paraId="4103F322" w14:textId="31B71E7E" w:rsidR="006D2BDE" w:rsidRPr="00FE5BBA" w:rsidRDefault="006D2BDE" w:rsidP="006D2BDE">
      <w:pPr>
        <w:pStyle w:val="a3"/>
        <w:spacing w:before="72" w:line="170" w:lineRule="auto"/>
        <w:ind w:left="1655" w:right="281" w:firstLine="48"/>
        <w:rPr>
          <w:rFonts w:ascii="Times New Roman" w:eastAsia="標楷體" w:hAnsi="Times New Roman" w:cs="Times New Roman"/>
          <w:spacing w:val="-2"/>
        </w:rPr>
      </w:pPr>
      <w:r w:rsidRPr="00FE5BBA">
        <w:rPr>
          <w:rFonts w:ascii="Times New Roman" w:eastAsia="標楷體" w:hAnsi="Times New Roman" w:cs="Times New Roman"/>
          <w:spacing w:val="-4"/>
        </w:rPr>
        <w:t>Recipients of two MOST Outstanding Research Awards or equivalent international academic honors, with outstanding performance in the past five years.</w:t>
      </w:r>
    </w:p>
    <w:p w14:paraId="56CF1A91" w14:textId="0C7EEA19" w:rsidR="006610F7" w:rsidRPr="00FE5BBA" w:rsidRDefault="006D2BDE">
      <w:pPr>
        <w:pStyle w:val="a3"/>
        <w:spacing w:line="418" w:lineRule="exact"/>
        <w:rPr>
          <w:rFonts w:ascii="Times New Roman" w:eastAsia="標楷體" w:hAnsi="Times New Roman" w:cs="Times New Roman"/>
        </w:rPr>
      </w:pPr>
      <w:r w:rsidRPr="00FE5BBA">
        <w:rPr>
          <w:rFonts w:ascii="Times New Roman" w:eastAsia="標楷體" w:hAnsi="Times New Roman" w:cs="Times New Roman"/>
          <w:spacing w:val="-2"/>
        </w:rPr>
        <w:t xml:space="preserve">ii. </w:t>
      </w:r>
      <w:r w:rsidR="00B83B63" w:rsidRPr="00FE5BBA">
        <w:rPr>
          <w:rFonts w:ascii="Times New Roman" w:eastAsia="標楷體" w:hAnsi="Times New Roman" w:cs="Times New Roman"/>
          <w:spacing w:val="-2"/>
        </w:rPr>
        <w:t>特聘教授</w:t>
      </w:r>
      <w:r w:rsidR="00B83B63" w:rsidRPr="00FE5BBA">
        <w:rPr>
          <w:rFonts w:ascii="Times New Roman" w:eastAsia="標楷體" w:hAnsi="Times New Roman" w:cs="Times New Roman"/>
          <w:spacing w:val="-2"/>
        </w:rPr>
        <w:t>Ⅱ</w:t>
      </w:r>
      <w:r w:rsidR="00B83B63" w:rsidRPr="00FE5BBA">
        <w:rPr>
          <w:rFonts w:ascii="Times New Roman" w:eastAsia="標楷體" w:hAnsi="Times New Roman" w:cs="Times New Roman"/>
          <w:spacing w:val="-2"/>
        </w:rPr>
        <w:t>：</w:t>
      </w:r>
      <w:r w:rsidRPr="00FE5BBA">
        <w:rPr>
          <w:rFonts w:ascii="Times New Roman" w:eastAsia="標楷體" w:hAnsi="Times New Roman" w:cs="Times New Roman"/>
          <w:spacing w:val="-2"/>
        </w:rPr>
        <w:t>Distinguished Professor II</w:t>
      </w:r>
      <w:r w:rsidRPr="00FE5BBA">
        <w:rPr>
          <w:rFonts w:ascii="Times New Roman" w:eastAsia="標楷體" w:hAnsi="Times New Roman" w:cs="Times New Roman"/>
          <w:spacing w:val="-2"/>
        </w:rPr>
        <w:t>：</w:t>
      </w:r>
    </w:p>
    <w:p w14:paraId="2C839191" w14:textId="3072E31F" w:rsidR="006D2BDE" w:rsidRPr="00FE5BBA" w:rsidRDefault="008A108D" w:rsidP="008A108D">
      <w:pPr>
        <w:pStyle w:val="a5"/>
        <w:numPr>
          <w:ilvl w:val="0"/>
          <w:numId w:val="17"/>
        </w:numPr>
        <w:spacing w:line="402" w:lineRule="exact"/>
        <w:ind w:right="0"/>
        <w:rPr>
          <w:rFonts w:ascii="Times New Roman" w:eastAsia="標楷體" w:hAnsi="Times New Roman" w:cs="Times New Roman"/>
          <w:sz w:val="24"/>
        </w:rPr>
      </w:pPr>
      <w:r w:rsidRPr="00FE5BBA">
        <w:rPr>
          <w:rFonts w:ascii="Times New Roman" w:eastAsia="標楷體" w:hAnsi="Times New Roman" w:cs="Times New Roman"/>
          <w:spacing w:val="-5"/>
          <w:sz w:val="24"/>
        </w:rPr>
        <w:lastRenderedPageBreak/>
        <w:t>曾獲科技部傑出研究獎一次或相當榮譽，且最近五年內有傑出表現者。</w:t>
      </w:r>
      <w:r w:rsidR="006D2BDE" w:rsidRPr="00FE5BBA">
        <w:rPr>
          <w:rFonts w:ascii="Times New Roman" w:eastAsia="標楷體" w:hAnsi="Times New Roman" w:cs="Times New Roman"/>
          <w:spacing w:val="-5"/>
          <w:sz w:val="24"/>
        </w:rPr>
        <w:t>Recipients of one MOST Outstanding Research Award or equivalent honor, with outstanding performance in the past five years.</w:t>
      </w:r>
    </w:p>
    <w:p w14:paraId="14F0DD28" w14:textId="78A44226" w:rsidR="006D2BDE" w:rsidRPr="00FE5BBA" w:rsidRDefault="0075267B" w:rsidP="0075267B">
      <w:pPr>
        <w:pStyle w:val="a5"/>
        <w:numPr>
          <w:ilvl w:val="0"/>
          <w:numId w:val="17"/>
        </w:numPr>
        <w:tabs>
          <w:tab w:val="left" w:pos="1921"/>
          <w:tab w:val="left" w:pos="1928"/>
        </w:tabs>
        <w:spacing w:before="73" w:line="170" w:lineRule="auto"/>
        <w:ind w:right="278"/>
        <w:rPr>
          <w:rFonts w:ascii="Times New Roman" w:eastAsia="標楷體" w:hAnsi="Times New Roman" w:cs="Times New Roman"/>
          <w:sz w:val="24"/>
        </w:rPr>
      </w:pPr>
      <w:r w:rsidRPr="00FE5BBA">
        <w:rPr>
          <w:rFonts w:ascii="Times New Roman" w:eastAsia="標楷體" w:hAnsi="Times New Roman" w:cs="Times New Roman"/>
          <w:spacing w:val="3"/>
          <w:sz w:val="24"/>
        </w:rPr>
        <w:t>曾任科技部學門召集人並符合特聘教授</w:t>
      </w:r>
      <w:r w:rsidRPr="00FE5BBA">
        <w:rPr>
          <w:rFonts w:ascii="Times New Roman" w:eastAsia="標楷體" w:hAnsi="Times New Roman" w:cs="Times New Roman"/>
          <w:spacing w:val="3"/>
          <w:sz w:val="24"/>
        </w:rPr>
        <w:t>Ⅲ</w:t>
      </w:r>
      <w:r w:rsidRPr="00FE5BBA">
        <w:rPr>
          <w:rFonts w:ascii="Times New Roman" w:eastAsia="標楷體" w:hAnsi="Times New Roman" w:cs="Times New Roman"/>
          <w:spacing w:val="3"/>
          <w:sz w:val="24"/>
        </w:rPr>
        <w:t>資格且自一百年八月一日</w:t>
      </w:r>
      <w:proofErr w:type="gramStart"/>
      <w:r w:rsidRPr="00FE5BBA">
        <w:rPr>
          <w:rFonts w:ascii="Times New Roman" w:eastAsia="標楷體" w:hAnsi="Times New Roman" w:cs="Times New Roman"/>
          <w:spacing w:val="-18"/>
          <w:sz w:val="24"/>
        </w:rPr>
        <w:t>起獲特聘</w:t>
      </w:r>
      <w:proofErr w:type="gramEnd"/>
      <w:r w:rsidRPr="00FE5BBA">
        <w:rPr>
          <w:rFonts w:ascii="Times New Roman" w:eastAsia="標楷體" w:hAnsi="Times New Roman" w:cs="Times New Roman"/>
          <w:spacing w:val="-18"/>
          <w:sz w:val="24"/>
        </w:rPr>
        <w:t>教授達三次，其學術貢獻卓著，且最近五年內有傑出表現者</w:t>
      </w:r>
      <w:r w:rsidRPr="00FE5BBA">
        <w:rPr>
          <w:rFonts w:ascii="Times New Roman" w:eastAsia="標楷體" w:hAnsi="Times New Roman" w:cs="Times New Roman"/>
          <w:spacing w:val="-18"/>
          <w:sz w:val="24"/>
        </w:rPr>
        <w:t>。</w:t>
      </w:r>
      <w:r w:rsidR="006D2BDE" w:rsidRPr="00FE5BBA">
        <w:rPr>
          <w:rFonts w:ascii="Times New Roman" w:eastAsia="標楷體" w:hAnsi="Times New Roman" w:cs="Times New Roman"/>
          <w:spacing w:val="-5"/>
          <w:sz w:val="24"/>
        </w:rPr>
        <w:t>Former conveners of MOST academic disciplines, meeting the qualifications for Distinguished Professor III, and awarded Distinguished Professor status three times since August 1, 2011, with notable academic contributions and outstanding performance in the past five years.</w:t>
      </w:r>
    </w:p>
    <w:p w14:paraId="457CAB2D" w14:textId="50EC000C" w:rsidR="006D2BDE" w:rsidRPr="00FE5BBA" w:rsidRDefault="00AE3801" w:rsidP="00AE3801">
      <w:pPr>
        <w:pStyle w:val="a5"/>
        <w:numPr>
          <w:ilvl w:val="0"/>
          <w:numId w:val="17"/>
        </w:numPr>
        <w:tabs>
          <w:tab w:val="left" w:pos="1921"/>
          <w:tab w:val="left" w:pos="1928"/>
        </w:tabs>
        <w:spacing w:before="88" w:line="170" w:lineRule="auto"/>
        <w:ind w:right="278"/>
        <w:rPr>
          <w:rFonts w:ascii="Times New Roman" w:eastAsia="標楷體" w:hAnsi="Times New Roman" w:cs="Times New Roman"/>
          <w:sz w:val="24"/>
        </w:rPr>
      </w:pPr>
      <w:r w:rsidRPr="00FE5BBA">
        <w:rPr>
          <w:rFonts w:ascii="Times New Roman" w:eastAsia="標楷體" w:hAnsi="Times New Roman" w:cs="Times New Roman"/>
          <w:spacing w:val="3"/>
          <w:sz w:val="24"/>
        </w:rPr>
        <w:t>曾獲國際著名學會</w:t>
      </w:r>
      <w:proofErr w:type="gramStart"/>
      <w:r w:rsidRPr="00FE5BBA">
        <w:rPr>
          <w:rFonts w:ascii="Times New Roman" w:eastAsia="標楷體" w:hAnsi="Times New Roman" w:cs="Times New Roman"/>
          <w:spacing w:val="3"/>
          <w:sz w:val="24"/>
        </w:rPr>
        <w:t>會</w:t>
      </w:r>
      <w:proofErr w:type="gramEnd"/>
      <w:r w:rsidRPr="00FE5BBA">
        <w:rPr>
          <w:rFonts w:ascii="Times New Roman" w:eastAsia="標楷體" w:hAnsi="Times New Roman" w:cs="Times New Roman"/>
          <w:spacing w:val="3"/>
          <w:sz w:val="24"/>
        </w:rPr>
        <w:t>士並符合特聘教授</w:t>
      </w:r>
      <w:r w:rsidRPr="00FE5BBA">
        <w:rPr>
          <w:rFonts w:ascii="Times New Roman" w:eastAsia="標楷體" w:hAnsi="Times New Roman" w:cs="Times New Roman"/>
          <w:spacing w:val="3"/>
          <w:sz w:val="24"/>
        </w:rPr>
        <w:t>Ⅲ</w:t>
      </w:r>
      <w:r w:rsidRPr="00FE5BBA">
        <w:rPr>
          <w:rFonts w:ascii="Times New Roman" w:eastAsia="標楷體" w:hAnsi="Times New Roman" w:cs="Times New Roman"/>
          <w:spacing w:val="3"/>
          <w:sz w:val="24"/>
        </w:rPr>
        <w:t>資格且自一百年八月一日</w:t>
      </w:r>
      <w:proofErr w:type="gramStart"/>
      <w:r w:rsidRPr="00FE5BBA">
        <w:rPr>
          <w:rFonts w:ascii="Times New Roman" w:eastAsia="標楷體" w:hAnsi="Times New Roman" w:cs="Times New Roman"/>
          <w:spacing w:val="-18"/>
          <w:sz w:val="24"/>
        </w:rPr>
        <w:t>起獲特聘</w:t>
      </w:r>
      <w:proofErr w:type="gramEnd"/>
      <w:r w:rsidRPr="00FE5BBA">
        <w:rPr>
          <w:rFonts w:ascii="Times New Roman" w:eastAsia="標楷體" w:hAnsi="Times New Roman" w:cs="Times New Roman"/>
          <w:spacing w:val="-18"/>
          <w:sz w:val="24"/>
        </w:rPr>
        <w:t>教授達三次，其學術貢獻卓著，且最近五年內有傑出表現者。</w:t>
      </w:r>
      <w:r w:rsidR="006D2BDE" w:rsidRPr="00FE5BBA">
        <w:rPr>
          <w:rFonts w:ascii="Times New Roman" w:eastAsia="標楷體" w:hAnsi="Times New Roman" w:cs="Times New Roman"/>
          <w:spacing w:val="-5"/>
          <w:sz w:val="24"/>
        </w:rPr>
        <w:t>Fellows of internationally renowned academic societies, meeting the qualifications for Distinguished Professor III, and awarded Distinguished Professor status three times since August 1, 2011, with notable academic contributions and outstanding performance in the past five years.</w:t>
      </w:r>
    </w:p>
    <w:p w14:paraId="705893B7" w14:textId="5B541B53" w:rsidR="006610F7" w:rsidRPr="00FE5BBA" w:rsidRDefault="00D309BA">
      <w:pPr>
        <w:pStyle w:val="a3"/>
        <w:spacing w:line="417" w:lineRule="exact"/>
        <w:rPr>
          <w:rFonts w:ascii="Times New Roman" w:eastAsia="標楷體" w:hAnsi="Times New Roman" w:cs="Times New Roman"/>
        </w:rPr>
      </w:pPr>
      <w:r w:rsidRPr="00FE5BBA">
        <w:rPr>
          <w:rFonts w:ascii="Times New Roman" w:eastAsia="標楷體" w:hAnsi="Times New Roman" w:cs="Times New Roman"/>
          <w:spacing w:val="-2"/>
        </w:rPr>
        <w:t xml:space="preserve">iii. </w:t>
      </w:r>
      <w:r w:rsidR="005454FC" w:rsidRPr="00FE5BBA">
        <w:rPr>
          <w:rFonts w:ascii="Times New Roman" w:eastAsia="標楷體" w:hAnsi="Times New Roman" w:cs="Times New Roman"/>
          <w:spacing w:val="-2"/>
        </w:rPr>
        <w:t>特聘教授</w:t>
      </w:r>
      <w:proofErr w:type="spellStart"/>
      <w:r w:rsidR="005454FC" w:rsidRPr="00FE5BBA">
        <w:rPr>
          <w:rFonts w:ascii="Times New Roman" w:eastAsia="標楷體" w:hAnsi="Times New Roman" w:cs="Times New Roman"/>
          <w:spacing w:val="-2"/>
        </w:rPr>
        <w:t>Ⅲ</w:t>
      </w:r>
      <w:r w:rsidRPr="00FE5BBA">
        <w:rPr>
          <w:rFonts w:ascii="Times New Roman" w:eastAsia="標楷體" w:hAnsi="Times New Roman" w:cs="Times New Roman"/>
          <w:spacing w:val="-2"/>
        </w:rPr>
        <w:t>Distinguished</w:t>
      </w:r>
      <w:proofErr w:type="spellEnd"/>
      <w:r w:rsidRPr="00FE5BBA">
        <w:rPr>
          <w:rFonts w:ascii="Times New Roman" w:eastAsia="標楷體" w:hAnsi="Times New Roman" w:cs="Times New Roman"/>
          <w:spacing w:val="-2"/>
        </w:rPr>
        <w:t xml:space="preserve"> Professor Ⅲ</w:t>
      </w:r>
      <w:r w:rsidRPr="00FE5BBA">
        <w:rPr>
          <w:rFonts w:ascii="Times New Roman" w:eastAsia="標楷體" w:hAnsi="Times New Roman" w:cs="Times New Roman"/>
          <w:spacing w:val="-2"/>
        </w:rPr>
        <w:t>：</w:t>
      </w:r>
    </w:p>
    <w:p w14:paraId="45EAF20E" w14:textId="5E16D86B" w:rsidR="00D309BA" w:rsidRPr="00FE5BBA" w:rsidRDefault="000B7AC2" w:rsidP="000B7AC2">
      <w:pPr>
        <w:pStyle w:val="a5"/>
        <w:numPr>
          <w:ilvl w:val="0"/>
          <w:numId w:val="3"/>
        </w:numPr>
        <w:tabs>
          <w:tab w:val="left" w:pos="1921"/>
        </w:tabs>
        <w:spacing w:before="72" w:line="170" w:lineRule="auto"/>
        <w:ind w:right="279"/>
        <w:jc w:val="both"/>
        <w:rPr>
          <w:rFonts w:ascii="Times New Roman" w:eastAsia="標楷體" w:hAnsi="Times New Roman" w:cs="Times New Roman"/>
          <w:sz w:val="24"/>
        </w:rPr>
      </w:pPr>
      <w:r w:rsidRPr="00FE5BBA">
        <w:rPr>
          <w:rFonts w:ascii="Times New Roman" w:eastAsia="標楷體" w:hAnsi="Times New Roman" w:cs="Times New Roman"/>
          <w:spacing w:val="-2"/>
          <w:sz w:val="24"/>
        </w:rPr>
        <w:t>曾於最近五年內獲本校「教學特優</w:t>
      </w:r>
      <w:r w:rsidRPr="00FE5BBA">
        <w:rPr>
          <w:rFonts w:ascii="Times New Roman" w:eastAsia="標楷體" w:hAnsi="Times New Roman" w:cs="Times New Roman"/>
          <w:spacing w:val="-2"/>
          <w:sz w:val="24"/>
        </w:rPr>
        <w:t xml:space="preserve"> </w:t>
      </w:r>
      <w:r w:rsidRPr="00FE5BBA">
        <w:rPr>
          <w:rFonts w:ascii="Times New Roman" w:eastAsia="標楷體" w:hAnsi="Times New Roman" w:cs="Times New Roman"/>
          <w:w w:val="180"/>
          <w:sz w:val="24"/>
        </w:rPr>
        <w:t>I</w:t>
      </w:r>
      <w:r w:rsidRPr="00FE5BBA">
        <w:rPr>
          <w:rFonts w:ascii="Times New Roman" w:eastAsia="標楷體" w:hAnsi="Times New Roman" w:cs="Times New Roman"/>
          <w:sz w:val="24"/>
        </w:rPr>
        <w:t>」教師獎，且最近五年內有傑出</w:t>
      </w:r>
      <w:r w:rsidRPr="00FE5BBA">
        <w:rPr>
          <w:rFonts w:ascii="Times New Roman" w:eastAsia="標楷體" w:hAnsi="Times New Roman" w:cs="Times New Roman"/>
          <w:spacing w:val="-2"/>
          <w:sz w:val="24"/>
        </w:rPr>
        <w:t>表現者或獲科技部年度專題研究計畫研究主持費、教育部補助大專校院教學實踐研究計畫主持人費共達三次以上者。</w:t>
      </w:r>
      <w:r w:rsidR="00D309BA" w:rsidRPr="00FE5BBA">
        <w:rPr>
          <w:rFonts w:ascii="Times New Roman" w:eastAsia="標楷體" w:hAnsi="Times New Roman" w:cs="Times New Roman"/>
          <w:spacing w:val="-2"/>
          <w:sz w:val="24"/>
        </w:rPr>
        <w:t>Recipients of the University’s "Outstanding Teaching I" award in the past five years or principal investigators of MOST annual research projects or Ministry of Education-supported practical teaching research projects three times or more in the past five years.</w:t>
      </w:r>
    </w:p>
    <w:p w14:paraId="31A2D3C0" w14:textId="0C5D4EAC" w:rsidR="00D309BA" w:rsidRPr="00FE5BBA" w:rsidRDefault="00B662D7" w:rsidP="00B662D7">
      <w:pPr>
        <w:pStyle w:val="a5"/>
        <w:numPr>
          <w:ilvl w:val="0"/>
          <w:numId w:val="3"/>
        </w:numPr>
        <w:tabs>
          <w:tab w:val="left" w:pos="1921"/>
        </w:tabs>
        <w:spacing w:before="88" w:line="170" w:lineRule="auto"/>
        <w:ind w:right="279"/>
        <w:jc w:val="both"/>
        <w:rPr>
          <w:rFonts w:ascii="Times New Roman" w:eastAsia="標楷體" w:hAnsi="Times New Roman" w:cs="Times New Roman"/>
          <w:sz w:val="24"/>
        </w:rPr>
      </w:pPr>
      <w:r w:rsidRPr="00FE5BBA">
        <w:rPr>
          <w:rFonts w:ascii="Times New Roman" w:eastAsia="標楷體" w:hAnsi="Times New Roman" w:cs="Times New Roman"/>
          <w:spacing w:val="-2"/>
          <w:sz w:val="24"/>
        </w:rPr>
        <w:t>曾於最近十年內獲科技部年度專題研究計畫研究主持費、教育部補助大專校院教學實踐研究計畫主持人費共達八次以上，且最近五年內有傑出表現者。</w:t>
      </w:r>
      <w:r w:rsidR="00D309BA" w:rsidRPr="00FE5BBA">
        <w:rPr>
          <w:rFonts w:ascii="Times New Roman" w:eastAsia="標楷體" w:hAnsi="Times New Roman" w:cs="Times New Roman"/>
          <w:spacing w:val="-2"/>
          <w:sz w:val="24"/>
        </w:rPr>
        <w:t>Principal investigators of MOST annual research projects or Ministry of Education-supported practical teaching research projects eight times or more in the past ten years, with outstanding performance in the past five years.</w:t>
      </w:r>
    </w:p>
    <w:p w14:paraId="41C8A88C" w14:textId="06E74C8B" w:rsidR="00D309BA" w:rsidRPr="00FE5BBA" w:rsidRDefault="00EA3AC4" w:rsidP="00EA3AC4">
      <w:pPr>
        <w:pStyle w:val="a5"/>
        <w:numPr>
          <w:ilvl w:val="0"/>
          <w:numId w:val="3"/>
        </w:numPr>
        <w:tabs>
          <w:tab w:val="left" w:pos="1921"/>
        </w:tabs>
        <w:spacing w:before="87" w:line="170" w:lineRule="auto"/>
        <w:rPr>
          <w:rFonts w:ascii="Times New Roman" w:eastAsia="標楷體" w:hAnsi="Times New Roman" w:cs="Times New Roman"/>
          <w:sz w:val="24"/>
        </w:rPr>
      </w:pPr>
      <w:r w:rsidRPr="00FE5BBA">
        <w:rPr>
          <w:rFonts w:ascii="Times New Roman" w:eastAsia="標楷體" w:hAnsi="Times New Roman" w:cs="Times New Roman"/>
          <w:spacing w:val="-2"/>
          <w:sz w:val="24"/>
        </w:rPr>
        <w:t>曾獲國內、外著名學術獎或在國際學術上有傑出貢獻者，且最近五年內有傑出表現者。</w:t>
      </w:r>
      <w:r w:rsidR="00D309BA" w:rsidRPr="00FE5BBA">
        <w:rPr>
          <w:rFonts w:ascii="Times New Roman" w:eastAsia="標楷體" w:hAnsi="Times New Roman" w:cs="Times New Roman"/>
          <w:spacing w:val="-2"/>
          <w:sz w:val="24"/>
        </w:rPr>
        <w:t>Recipients of prestigious academic awards domestically or internationally or significant contributions to international academia, with outstanding performance in the past five years.</w:t>
      </w:r>
    </w:p>
    <w:p w14:paraId="04E783B7" w14:textId="2AA750FC" w:rsidR="00E5380B" w:rsidRPr="00FE5BBA" w:rsidRDefault="00E5380B" w:rsidP="00FE2A82">
      <w:pPr>
        <w:pStyle w:val="a3"/>
        <w:spacing w:before="23" w:line="218" w:lineRule="auto"/>
        <w:ind w:left="0" w:right="224" w:firstLine="720"/>
        <w:jc w:val="both"/>
        <w:rPr>
          <w:rFonts w:ascii="Times New Roman" w:eastAsia="標楷體" w:hAnsi="Times New Roman" w:cs="Times New Roman"/>
          <w:spacing w:val="-2"/>
        </w:rPr>
      </w:pPr>
      <w:r w:rsidRPr="00FE5BBA">
        <w:rPr>
          <w:rFonts w:ascii="Times New Roman" w:eastAsia="標楷體" w:hAnsi="Times New Roman" w:cs="Times New Roman"/>
          <w:spacing w:val="-2"/>
        </w:rPr>
        <w:t xml:space="preserve">III. </w:t>
      </w:r>
      <w:r w:rsidR="0029727C" w:rsidRPr="00FE5BBA">
        <w:rPr>
          <w:rFonts w:ascii="Times New Roman" w:eastAsia="標楷體" w:hAnsi="Times New Roman" w:cs="Times New Roman"/>
          <w:spacing w:val="-2"/>
        </w:rPr>
        <w:t>優聘教師</w:t>
      </w:r>
      <w:r w:rsidR="0029727C" w:rsidRPr="00FE5BBA">
        <w:rPr>
          <w:rFonts w:ascii="Times New Roman" w:eastAsia="標楷體" w:hAnsi="Times New Roman" w:cs="Times New Roman"/>
          <w:spacing w:val="-2"/>
        </w:rPr>
        <w:t xml:space="preserve"> </w:t>
      </w:r>
      <w:r w:rsidR="00FE2A82" w:rsidRPr="00FE5BBA">
        <w:rPr>
          <w:rFonts w:ascii="Times New Roman" w:eastAsia="標楷體" w:hAnsi="Times New Roman" w:cs="Times New Roman"/>
          <w:spacing w:val="-2"/>
        </w:rPr>
        <w:t>Outstanding Faculty</w:t>
      </w:r>
      <w:r w:rsidRPr="00FE5BBA">
        <w:rPr>
          <w:rFonts w:ascii="Times New Roman" w:eastAsia="標楷體" w:hAnsi="Times New Roman" w:cs="Times New Roman"/>
          <w:spacing w:val="-2"/>
        </w:rPr>
        <w:t>：</w:t>
      </w:r>
      <w:r w:rsidR="007A7EB5" w:rsidRPr="00FE5BBA">
        <w:rPr>
          <w:rFonts w:ascii="Times New Roman" w:eastAsia="標楷體" w:hAnsi="Times New Roman" w:cs="Times New Roman"/>
          <w:spacing w:val="-2"/>
        </w:rPr>
        <w:t>本校編制內專任副教授或助理教授，並符合下列條件之一</w:t>
      </w:r>
      <w:r w:rsidR="00FE2A82" w:rsidRPr="00FE5BBA">
        <w:rPr>
          <w:rFonts w:ascii="Times New Roman" w:eastAsia="標楷體" w:hAnsi="Times New Roman" w:cs="Times New Roman"/>
          <w:spacing w:val="-2"/>
        </w:rPr>
        <w:t>Full-time associate professors or assistant professors within the University’s staffing establishment who meet any of the following criteria</w:t>
      </w:r>
      <w:r w:rsidRPr="00FE5BBA">
        <w:rPr>
          <w:rFonts w:ascii="Times New Roman" w:eastAsia="標楷體" w:hAnsi="Times New Roman" w:cs="Times New Roman"/>
          <w:spacing w:val="-2"/>
        </w:rPr>
        <w:t>：</w:t>
      </w:r>
    </w:p>
    <w:p w14:paraId="719C1280" w14:textId="6502E5DB" w:rsidR="00E5380B" w:rsidRPr="00FE5BBA" w:rsidRDefault="00FE2A82" w:rsidP="00E5380B">
      <w:pPr>
        <w:pStyle w:val="a3"/>
        <w:spacing w:before="23" w:line="218" w:lineRule="auto"/>
        <w:ind w:left="0" w:right="224"/>
        <w:jc w:val="both"/>
        <w:rPr>
          <w:rFonts w:ascii="Times New Roman" w:eastAsia="標楷體" w:hAnsi="Times New Roman" w:cs="Times New Roman"/>
          <w:spacing w:val="80"/>
          <w:w w:val="150"/>
        </w:rPr>
      </w:pPr>
      <w:r w:rsidRPr="00FE5BBA">
        <w:rPr>
          <w:rFonts w:ascii="Times New Roman" w:eastAsia="標楷體" w:hAnsi="Times New Roman" w:cs="Times New Roman"/>
          <w:spacing w:val="3"/>
        </w:rPr>
        <w:t>a.</w:t>
      </w:r>
      <w:r w:rsidRPr="00FE5BBA">
        <w:rPr>
          <w:rFonts w:ascii="Times New Roman" w:eastAsia="標楷體" w:hAnsi="Times New Roman" w:cs="Times New Roman"/>
          <w:sz w:val="22"/>
          <w:szCs w:val="22"/>
        </w:rPr>
        <w:t xml:space="preserve"> </w:t>
      </w:r>
      <w:r w:rsidR="00510351" w:rsidRPr="00FE5BBA">
        <w:rPr>
          <w:rFonts w:ascii="Times New Roman" w:eastAsia="標楷體" w:hAnsi="Times New Roman" w:cs="Times New Roman"/>
          <w:spacing w:val="3"/>
        </w:rPr>
        <w:t>優聘教師</w:t>
      </w:r>
      <w:r w:rsidR="00510351" w:rsidRPr="00FE5BBA">
        <w:rPr>
          <w:rFonts w:ascii="Times New Roman" w:eastAsia="標楷體" w:hAnsi="Times New Roman" w:cs="Times New Roman"/>
          <w:spacing w:val="3"/>
        </w:rPr>
        <w:t xml:space="preserve"> </w:t>
      </w:r>
      <w:r w:rsidR="00510351" w:rsidRPr="00FE5BBA">
        <w:rPr>
          <w:rFonts w:ascii="Times New Roman" w:eastAsia="標楷體" w:hAnsi="Times New Roman" w:cs="Times New Roman"/>
        </w:rPr>
        <w:t>I</w:t>
      </w:r>
      <w:r w:rsidR="00510351" w:rsidRPr="00FE5BBA">
        <w:rPr>
          <w:rFonts w:ascii="Times New Roman" w:eastAsia="標楷體" w:hAnsi="Times New Roman" w:cs="Times New Roman"/>
          <w:spacing w:val="3"/>
        </w:rPr>
        <w:t xml:space="preserve"> </w:t>
      </w:r>
      <w:r w:rsidRPr="00FE5BBA">
        <w:rPr>
          <w:rFonts w:ascii="Times New Roman" w:eastAsia="標楷體" w:hAnsi="Times New Roman" w:cs="Times New Roman"/>
          <w:spacing w:val="3"/>
        </w:rPr>
        <w:t>Outstanding Faculty I</w:t>
      </w:r>
      <w:r w:rsidRPr="00FE5BBA">
        <w:rPr>
          <w:rFonts w:ascii="Times New Roman" w:eastAsia="標楷體" w:hAnsi="Times New Roman" w:cs="Times New Roman"/>
        </w:rPr>
        <w:t>：</w:t>
      </w:r>
      <w:r w:rsidR="00A07D9B" w:rsidRPr="00FE5BBA">
        <w:rPr>
          <w:rFonts w:ascii="Times New Roman" w:eastAsia="標楷體" w:hAnsi="Times New Roman" w:cs="Times New Roman"/>
        </w:rPr>
        <w:t>曾獲科技部傑出研究獎，且最近五年內有傑出表現者。</w:t>
      </w:r>
      <w:r w:rsidRPr="00FE5BBA">
        <w:rPr>
          <w:rFonts w:ascii="Times New Roman" w:eastAsia="標楷體" w:hAnsi="Times New Roman" w:cs="Times New Roman"/>
        </w:rPr>
        <w:t>Recipients of the MOST Outstanding Research Award with exceptional performance in the past five years.</w:t>
      </w:r>
      <w:r w:rsidRPr="00FE5BBA">
        <w:rPr>
          <w:rFonts w:ascii="Times New Roman" w:eastAsia="標楷體" w:hAnsi="Times New Roman" w:cs="Times New Roman"/>
          <w:spacing w:val="80"/>
          <w:w w:val="150"/>
        </w:rPr>
        <w:t xml:space="preserve"> </w:t>
      </w:r>
    </w:p>
    <w:p w14:paraId="06782529" w14:textId="73EACE81" w:rsidR="00FE2A82" w:rsidRPr="00FE5BBA" w:rsidRDefault="00FE2A82" w:rsidP="00FE2A82">
      <w:pPr>
        <w:pStyle w:val="a3"/>
        <w:spacing w:before="23" w:line="218" w:lineRule="auto"/>
        <w:ind w:left="0" w:right="224"/>
        <w:jc w:val="both"/>
        <w:rPr>
          <w:rFonts w:ascii="Times New Roman" w:eastAsia="標楷體" w:hAnsi="Times New Roman" w:cs="Times New Roman"/>
          <w:spacing w:val="-2"/>
        </w:rPr>
      </w:pPr>
      <w:r w:rsidRPr="00FE5BBA">
        <w:rPr>
          <w:rFonts w:ascii="Times New Roman" w:eastAsia="標楷體" w:hAnsi="Times New Roman" w:cs="Times New Roman"/>
          <w:spacing w:val="-2"/>
        </w:rPr>
        <w:t>b.</w:t>
      </w:r>
      <w:r w:rsidRPr="00FE5BBA">
        <w:rPr>
          <w:rFonts w:ascii="Times New Roman" w:eastAsia="標楷體" w:hAnsi="Times New Roman" w:cs="Times New Roman"/>
          <w:sz w:val="22"/>
          <w:szCs w:val="22"/>
        </w:rPr>
        <w:t xml:space="preserve"> </w:t>
      </w:r>
      <w:r w:rsidR="00F3357C" w:rsidRPr="00FE5BBA">
        <w:rPr>
          <w:rFonts w:ascii="Times New Roman" w:eastAsia="標楷體" w:hAnsi="Times New Roman" w:cs="Times New Roman"/>
          <w:spacing w:val="-2"/>
        </w:rPr>
        <w:t>優聘教師</w:t>
      </w:r>
      <w:proofErr w:type="spellStart"/>
      <w:r w:rsidR="00F3357C" w:rsidRPr="00FE5BBA">
        <w:rPr>
          <w:rFonts w:ascii="Times New Roman" w:eastAsia="標楷體" w:hAnsi="Times New Roman" w:cs="Times New Roman"/>
          <w:spacing w:val="-2"/>
        </w:rPr>
        <w:t>Ⅱ</w:t>
      </w:r>
      <w:r w:rsidRPr="00FE5BBA">
        <w:rPr>
          <w:rFonts w:ascii="Times New Roman" w:eastAsia="標楷體" w:hAnsi="Times New Roman" w:cs="Times New Roman"/>
          <w:spacing w:val="-2"/>
        </w:rPr>
        <w:t>Outstanding</w:t>
      </w:r>
      <w:proofErr w:type="spellEnd"/>
      <w:r w:rsidRPr="00FE5BBA">
        <w:rPr>
          <w:rFonts w:ascii="Times New Roman" w:eastAsia="標楷體" w:hAnsi="Times New Roman" w:cs="Times New Roman"/>
          <w:spacing w:val="-2"/>
        </w:rPr>
        <w:t xml:space="preserve"> Faculty II</w:t>
      </w:r>
      <w:r w:rsidRPr="00FE5BBA">
        <w:rPr>
          <w:rFonts w:ascii="Times New Roman" w:eastAsia="標楷體" w:hAnsi="Times New Roman" w:cs="Times New Roman"/>
          <w:spacing w:val="-2"/>
        </w:rPr>
        <w:t>：</w:t>
      </w:r>
      <w:r w:rsidR="00490A3B" w:rsidRPr="00FE5BBA">
        <w:rPr>
          <w:rFonts w:ascii="Times New Roman" w:eastAsia="標楷體" w:hAnsi="Times New Roman" w:cs="Times New Roman"/>
          <w:spacing w:val="-2"/>
        </w:rPr>
        <w:t>曾獲科技部吳大猷先生紀念獎或中央研究院年輕學者研究著作獎並符合優聘教師</w:t>
      </w:r>
      <w:r w:rsidR="00490A3B" w:rsidRPr="00FE5BBA">
        <w:rPr>
          <w:rFonts w:ascii="Times New Roman" w:eastAsia="標楷體" w:hAnsi="Times New Roman" w:cs="Times New Roman"/>
          <w:spacing w:val="-2"/>
        </w:rPr>
        <w:t>Ⅲ</w:t>
      </w:r>
      <w:r w:rsidR="00490A3B" w:rsidRPr="00FE5BBA">
        <w:rPr>
          <w:rFonts w:ascii="Times New Roman" w:eastAsia="標楷體" w:hAnsi="Times New Roman" w:cs="Times New Roman"/>
          <w:spacing w:val="-2"/>
        </w:rPr>
        <w:t>資格者。</w:t>
      </w:r>
      <w:r w:rsidRPr="00FE5BBA">
        <w:rPr>
          <w:rFonts w:ascii="Times New Roman" w:eastAsia="標楷體" w:hAnsi="Times New Roman" w:cs="Times New Roman"/>
          <w:spacing w:val="-2"/>
        </w:rPr>
        <w:t xml:space="preserve">Recipients of the Wu Ta-You Memorial Award from MOST or the Academia </w:t>
      </w:r>
      <w:proofErr w:type="spellStart"/>
      <w:r w:rsidRPr="00FE5BBA">
        <w:rPr>
          <w:rFonts w:ascii="Times New Roman" w:eastAsia="標楷體" w:hAnsi="Times New Roman" w:cs="Times New Roman"/>
          <w:spacing w:val="-2"/>
        </w:rPr>
        <w:t>Sinica</w:t>
      </w:r>
      <w:proofErr w:type="spellEnd"/>
      <w:r w:rsidRPr="00FE5BBA">
        <w:rPr>
          <w:rFonts w:ascii="Times New Roman" w:eastAsia="標楷體" w:hAnsi="Times New Roman" w:cs="Times New Roman"/>
          <w:spacing w:val="-2"/>
        </w:rPr>
        <w:t xml:space="preserve"> Scholarly Monograph Award for Junior Researchers and meeting the qualifications for Outstanding Faculty III.</w:t>
      </w:r>
    </w:p>
    <w:p w14:paraId="5EF19DFB" w14:textId="7FB54FF1" w:rsidR="006610F7" w:rsidRPr="00FE5BBA" w:rsidRDefault="00FE2A82" w:rsidP="00FE2A82">
      <w:pPr>
        <w:pStyle w:val="a3"/>
        <w:spacing w:before="23" w:line="218" w:lineRule="auto"/>
        <w:ind w:left="0" w:right="224"/>
        <w:jc w:val="both"/>
        <w:rPr>
          <w:rFonts w:ascii="Times New Roman" w:eastAsia="標楷體" w:hAnsi="Times New Roman" w:cs="Times New Roman"/>
        </w:rPr>
      </w:pPr>
      <w:r w:rsidRPr="00FE5BBA">
        <w:rPr>
          <w:rFonts w:ascii="Times New Roman" w:eastAsia="標楷體" w:hAnsi="Times New Roman" w:cs="Times New Roman"/>
          <w:spacing w:val="-2"/>
        </w:rPr>
        <w:t>c.</w:t>
      </w:r>
      <w:r w:rsidRPr="00FE5BBA">
        <w:rPr>
          <w:rFonts w:ascii="Times New Roman" w:eastAsia="標楷體" w:hAnsi="Times New Roman" w:cs="Times New Roman"/>
          <w:sz w:val="22"/>
          <w:szCs w:val="22"/>
        </w:rPr>
        <w:t xml:space="preserve"> </w:t>
      </w:r>
      <w:r w:rsidR="00CA6C3E" w:rsidRPr="00FE5BBA">
        <w:rPr>
          <w:rFonts w:ascii="Times New Roman" w:eastAsia="標楷體" w:hAnsi="Times New Roman" w:cs="Times New Roman"/>
          <w:spacing w:val="-2"/>
        </w:rPr>
        <w:t>優聘教師</w:t>
      </w:r>
      <w:proofErr w:type="spellStart"/>
      <w:r w:rsidR="00CA6C3E" w:rsidRPr="00FE5BBA">
        <w:rPr>
          <w:rFonts w:ascii="Times New Roman" w:eastAsia="標楷體" w:hAnsi="Times New Roman" w:cs="Times New Roman"/>
          <w:spacing w:val="-2"/>
        </w:rPr>
        <w:t>Ⅲ</w:t>
      </w:r>
      <w:r w:rsidRPr="00FE5BBA">
        <w:rPr>
          <w:rFonts w:ascii="Times New Roman" w:eastAsia="標楷體" w:hAnsi="Times New Roman" w:cs="Times New Roman"/>
          <w:spacing w:val="-2"/>
        </w:rPr>
        <w:t>Outstanding</w:t>
      </w:r>
      <w:proofErr w:type="spellEnd"/>
      <w:r w:rsidRPr="00FE5BBA">
        <w:rPr>
          <w:rFonts w:ascii="Times New Roman" w:eastAsia="標楷體" w:hAnsi="Times New Roman" w:cs="Times New Roman"/>
          <w:spacing w:val="-2"/>
        </w:rPr>
        <w:t xml:space="preserve"> Faculty III</w:t>
      </w:r>
      <w:r w:rsidRPr="00FE5BBA">
        <w:rPr>
          <w:rFonts w:ascii="Times New Roman" w:eastAsia="標楷體" w:hAnsi="Times New Roman" w:cs="Times New Roman"/>
          <w:spacing w:val="-2"/>
        </w:rPr>
        <w:t>：</w:t>
      </w:r>
    </w:p>
    <w:p w14:paraId="4A61E829" w14:textId="591B5B68" w:rsidR="00FE2A82" w:rsidRPr="00FE5BBA" w:rsidRDefault="00710FB7" w:rsidP="00710FB7">
      <w:pPr>
        <w:pStyle w:val="a5"/>
        <w:numPr>
          <w:ilvl w:val="0"/>
          <w:numId w:val="2"/>
        </w:numPr>
        <w:tabs>
          <w:tab w:val="left" w:pos="1921"/>
        </w:tabs>
        <w:spacing w:before="73" w:line="170" w:lineRule="auto"/>
        <w:ind w:right="279"/>
        <w:jc w:val="both"/>
        <w:rPr>
          <w:rFonts w:ascii="Times New Roman" w:eastAsia="標楷體" w:hAnsi="Times New Roman" w:cs="Times New Roman"/>
          <w:sz w:val="24"/>
        </w:rPr>
      </w:pPr>
      <w:r w:rsidRPr="00FE5BBA">
        <w:rPr>
          <w:rFonts w:ascii="Times New Roman" w:eastAsia="標楷體" w:hAnsi="Times New Roman" w:cs="Times New Roman"/>
          <w:spacing w:val="-2"/>
          <w:sz w:val="24"/>
        </w:rPr>
        <w:t>曾於最近</w:t>
      </w:r>
      <w:proofErr w:type="gramStart"/>
      <w:r w:rsidRPr="00FE5BBA">
        <w:rPr>
          <w:rFonts w:ascii="Times New Roman" w:eastAsia="標楷體" w:hAnsi="Times New Roman" w:cs="Times New Roman"/>
          <w:spacing w:val="-2"/>
          <w:sz w:val="24"/>
        </w:rPr>
        <w:t>三</w:t>
      </w:r>
      <w:proofErr w:type="gramEnd"/>
      <w:r w:rsidRPr="00FE5BBA">
        <w:rPr>
          <w:rFonts w:ascii="Times New Roman" w:eastAsia="標楷體" w:hAnsi="Times New Roman" w:cs="Times New Roman"/>
          <w:spacing w:val="-2"/>
          <w:sz w:val="24"/>
        </w:rPr>
        <w:t>年內獲科技部年度專題研究計畫研究主持費、教育部補助大專校院教學實踐研究計畫主持人費共達兩次以上，且最近五年內有傑出表現者。</w:t>
      </w:r>
      <w:r w:rsidR="00FE2A82" w:rsidRPr="00FE5BBA">
        <w:rPr>
          <w:rFonts w:ascii="Times New Roman" w:eastAsia="標楷體" w:hAnsi="Times New Roman" w:cs="Times New Roman"/>
          <w:spacing w:val="-2"/>
          <w:sz w:val="24"/>
        </w:rPr>
        <w:t>Principal investigators of MOST annual research projects or Ministry of Education-supported practical teaching research projects at least twice in the past three years, with exceptional performance in the past five years.</w:t>
      </w:r>
    </w:p>
    <w:p w14:paraId="64AB710B" w14:textId="29705009" w:rsidR="00FE2A82" w:rsidRPr="00FE5BBA" w:rsidRDefault="002A573F" w:rsidP="002A573F">
      <w:pPr>
        <w:pStyle w:val="a5"/>
        <w:numPr>
          <w:ilvl w:val="0"/>
          <w:numId w:val="2"/>
        </w:numPr>
        <w:tabs>
          <w:tab w:val="left" w:pos="1921"/>
        </w:tabs>
        <w:spacing w:before="85" w:line="170" w:lineRule="auto"/>
        <w:rPr>
          <w:rFonts w:ascii="Times New Roman" w:eastAsia="標楷體" w:hAnsi="Times New Roman" w:cs="Times New Roman"/>
          <w:sz w:val="24"/>
        </w:rPr>
      </w:pPr>
      <w:r w:rsidRPr="00FE5BBA">
        <w:rPr>
          <w:rFonts w:ascii="Times New Roman" w:eastAsia="標楷體" w:hAnsi="Times New Roman" w:cs="Times New Roman"/>
          <w:spacing w:val="-2"/>
          <w:sz w:val="24"/>
        </w:rPr>
        <w:t>曾獲國內、外著名學術獎或在國際學術上有傑出貢獻者，且最近五年內有傑出表現者。</w:t>
      </w:r>
      <w:r w:rsidR="00FE2A82" w:rsidRPr="00FE5BBA">
        <w:rPr>
          <w:rFonts w:ascii="Times New Roman" w:eastAsia="標楷體" w:hAnsi="Times New Roman" w:cs="Times New Roman"/>
          <w:sz w:val="24"/>
        </w:rPr>
        <w:t>Recipients of prestigious academic awards domestically or internationally, or individuals with outstanding contributions to international academia, with exceptional performance in the past five years.</w:t>
      </w:r>
    </w:p>
    <w:p w14:paraId="7BDFFD6B" w14:textId="2C0148C6" w:rsidR="006610F7" w:rsidRPr="00FE5BBA" w:rsidRDefault="00FE2A82" w:rsidP="00FE2A82">
      <w:pPr>
        <w:pStyle w:val="a3"/>
        <w:spacing w:before="87" w:line="421" w:lineRule="exact"/>
        <w:ind w:left="0" w:firstLine="720"/>
        <w:rPr>
          <w:rFonts w:ascii="Times New Roman" w:eastAsia="標楷體" w:hAnsi="Times New Roman" w:cs="Times New Roman"/>
        </w:rPr>
      </w:pPr>
      <w:r w:rsidRPr="00FE5BBA">
        <w:rPr>
          <w:rFonts w:ascii="Times New Roman" w:eastAsia="標楷體" w:hAnsi="Times New Roman" w:cs="Times New Roman"/>
          <w:spacing w:val="-1"/>
        </w:rPr>
        <w:t xml:space="preserve">IV. </w:t>
      </w:r>
      <w:r w:rsidR="000A61D1" w:rsidRPr="00FE5BBA">
        <w:rPr>
          <w:rFonts w:ascii="Times New Roman" w:eastAsia="標楷體" w:hAnsi="Times New Roman" w:cs="Times New Roman"/>
          <w:spacing w:val="-1"/>
        </w:rPr>
        <w:t>新進教師獎勵</w:t>
      </w:r>
      <w:r w:rsidRPr="00FE5BBA">
        <w:rPr>
          <w:rFonts w:ascii="Times New Roman" w:eastAsia="標楷體" w:hAnsi="Times New Roman" w:cs="Times New Roman"/>
          <w:spacing w:val="-1"/>
        </w:rPr>
        <w:t>New Faculty Incentives</w:t>
      </w:r>
      <w:r w:rsidRPr="00FE5BBA">
        <w:rPr>
          <w:rFonts w:ascii="Times New Roman" w:eastAsia="標楷體" w:hAnsi="Times New Roman" w:cs="Times New Roman"/>
          <w:spacing w:val="-1"/>
        </w:rPr>
        <w:t>：</w:t>
      </w:r>
      <w:r w:rsidR="005C6931" w:rsidRPr="00FE5BBA">
        <w:rPr>
          <w:rFonts w:ascii="Times New Roman" w:eastAsia="標楷體" w:hAnsi="Times New Roman" w:cs="Times New Roman"/>
          <w:spacing w:val="-1"/>
        </w:rPr>
        <w:t>於本校任職三年內之專任教師及研究人員。</w:t>
      </w:r>
      <w:r w:rsidRPr="00FE5BBA">
        <w:rPr>
          <w:rFonts w:ascii="Times New Roman" w:eastAsia="標楷體" w:hAnsi="Times New Roman" w:cs="Times New Roman"/>
          <w:spacing w:val="-1"/>
        </w:rPr>
        <w:t>Full-time faculty and researchers employed within three years at the University:</w:t>
      </w:r>
    </w:p>
    <w:p w14:paraId="5B09E0EA" w14:textId="0D953336" w:rsidR="006610F7" w:rsidRPr="00FE5BBA" w:rsidRDefault="00CD5469">
      <w:pPr>
        <w:pStyle w:val="a3"/>
        <w:spacing w:line="402" w:lineRule="exact"/>
        <w:rPr>
          <w:rFonts w:ascii="Times New Roman" w:eastAsia="標楷體" w:hAnsi="Times New Roman" w:cs="Times New Roman"/>
        </w:rPr>
      </w:pPr>
      <w:r w:rsidRPr="00FE5BBA">
        <w:rPr>
          <w:rFonts w:ascii="Times New Roman" w:eastAsia="標楷體" w:hAnsi="Times New Roman" w:cs="Times New Roman"/>
          <w:spacing w:val="-1"/>
        </w:rPr>
        <w:lastRenderedPageBreak/>
        <w:t>a.</w:t>
      </w:r>
      <w:r w:rsidR="00E4042F" w:rsidRPr="00FE5BBA">
        <w:rPr>
          <w:rFonts w:ascii="Times New Roman" w:eastAsia="標楷體" w:hAnsi="Times New Roman" w:cs="Times New Roman"/>
          <w:spacing w:val="-1"/>
        </w:rPr>
        <w:t xml:space="preserve"> </w:t>
      </w:r>
      <w:r w:rsidR="00E4042F" w:rsidRPr="00FE5BBA">
        <w:rPr>
          <w:rFonts w:ascii="Times New Roman" w:eastAsia="標楷體" w:hAnsi="Times New Roman" w:cs="Times New Roman"/>
          <w:spacing w:val="-1"/>
        </w:rPr>
        <w:t>一般新進教師獎勵。</w:t>
      </w:r>
      <w:r w:rsidRPr="00FE5BBA">
        <w:rPr>
          <w:rFonts w:ascii="Times New Roman" w:eastAsia="標楷體" w:hAnsi="Times New Roman" w:cs="Times New Roman"/>
          <w:b/>
          <w:bCs/>
          <w:sz w:val="22"/>
          <w:szCs w:val="22"/>
        </w:rPr>
        <w:t xml:space="preserve"> </w:t>
      </w:r>
      <w:r w:rsidRPr="00FE5BBA">
        <w:rPr>
          <w:rFonts w:ascii="Times New Roman" w:eastAsia="標楷體" w:hAnsi="Times New Roman" w:cs="Times New Roman"/>
          <w:b/>
          <w:bCs/>
          <w:spacing w:val="-1"/>
        </w:rPr>
        <w:t>General New Faculty Incentives</w:t>
      </w:r>
      <w:r w:rsidRPr="00FE5BBA">
        <w:rPr>
          <w:rFonts w:ascii="Times New Roman" w:eastAsia="標楷體" w:hAnsi="Times New Roman" w:cs="Times New Roman"/>
          <w:spacing w:val="-1"/>
        </w:rPr>
        <w:t>.</w:t>
      </w:r>
    </w:p>
    <w:p w14:paraId="25065257" w14:textId="44858419" w:rsidR="006610F7" w:rsidRPr="00FE5BBA" w:rsidRDefault="00CD5469">
      <w:pPr>
        <w:pStyle w:val="a3"/>
        <w:spacing w:before="73" w:line="170" w:lineRule="auto"/>
        <w:ind w:left="1921" w:right="284" w:hanging="480"/>
        <w:rPr>
          <w:rFonts w:ascii="Times New Roman" w:eastAsia="標楷體" w:hAnsi="Times New Roman" w:cs="Times New Roman"/>
        </w:rPr>
      </w:pPr>
      <w:r w:rsidRPr="00FE5BBA">
        <w:rPr>
          <w:rFonts w:ascii="Times New Roman" w:eastAsia="標楷體" w:hAnsi="Times New Roman" w:cs="Times New Roman"/>
          <w:spacing w:val="-2"/>
        </w:rPr>
        <w:t>b.</w:t>
      </w:r>
      <w:r w:rsidRPr="00FE5BBA">
        <w:rPr>
          <w:rFonts w:ascii="Times New Roman" w:eastAsia="標楷體" w:hAnsi="Times New Roman" w:cs="Times New Roman"/>
          <w:b/>
          <w:bCs/>
          <w:sz w:val="22"/>
          <w:szCs w:val="22"/>
        </w:rPr>
        <w:t xml:space="preserve"> </w:t>
      </w:r>
      <w:r w:rsidR="005737E0" w:rsidRPr="00FE5BBA">
        <w:rPr>
          <w:rFonts w:ascii="Times New Roman" w:eastAsia="標楷體" w:hAnsi="Times New Roman" w:cs="Times New Roman"/>
          <w:spacing w:val="-2"/>
        </w:rPr>
        <w:t>傑出新進教師獎勵：須為助理教授等級，符合下列基本條件之一且具</w:t>
      </w:r>
      <w:r w:rsidR="005737E0" w:rsidRPr="00FE5BBA">
        <w:rPr>
          <w:rFonts w:ascii="Times New Roman" w:eastAsia="標楷體" w:hAnsi="Times New Roman" w:cs="Times New Roman"/>
          <w:spacing w:val="-2"/>
          <w:w w:val="105"/>
        </w:rPr>
        <w:t>特殊條件之一：</w:t>
      </w:r>
      <w:r w:rsidRPr="00FE5BBA">
        <w:rPr>
          <w:rFonts w:ascii="Times New Roman" w:eastAsia="標楷體" w:hAnsi="Times New Roman" w:cs="Times New Roman"/>
          <w:b/>
          <w:bCs/>
          <w:spacing w:val="-2"/>
        </w:rPr>
        <w:t>Outstanding New Faculty Incentives</w:t>
      </w:r>
      <w:r w:rsidRPr="00FE5BBA">
        <w:rPr>
          <w:rFonts w:ascii="Times New Roman" w:eastAsia="標楷體" w:hAnsi="Times New Roman" w:cs="Times New Roman"/>
          <w:spacing w:val="-2"/>
        </w:rPr>
        <w:t>: Applicable to assistant professors who meet at least one basic condition and one special condition:</w:t>
      </w:r>
    </w:p>
    <w:p w14:paraId="7E91AB91" w14:textId="3419FCB5" w:rsidR="006610F7" w:rsidRPr="00FE5BBA" w:rsidRDefault="00F564C8" w:rsidP="00F564C8">
      <w:pPr>
        <w:pStyle w:val="a5"/>
        <w:numPr>
          <w:ilvl w:val="0"/>
          <w:numId w:val="1"/>
        </w:numPr>
        <w:tabs>
          <w:tab w:val="left" w:pos="1921"/>
        </w:tabs>
        <w:spacing w:line="416" w:lineRule="exact"/>
        <w:ind w:right="0"/>
        <w:rPr>
          <w:rFonts w:ascii="Times New Roman" w:eastAsia="標楷體" w:hAnsi="Times New Roman" w:cs="Times New Roman"/>
          <w:sz w:val="24"/>
        </w:rPr>
      </w:pPr>
      <w:r w:rsidRPr="00FE5BBA">
        <w:rPr>
          <w:rFonts w:ascii="Times New Roman" w:eastAsia="標楷體" w:hAnsi="Times New Roman" w:cs="Times New Roman"/>
          <w:spacing w:val="-3"/>
          <w:sz w:val="24"/>
        </w:rPr>
        <w:t>基本條件</w:t>
      </w:r>
      <w:r w:rsidRPr="00FE5BBA">
        <w:rPr>
          <w:rFonts w:ascii="Times New Roman" w:eastAsia="標楷體" w:hAnsi="Times New Roman" w:cs="Times New Roman"/>
          <w:spacing w:val="-3"/>
          <w:sz w:val="24"/>
        </w:rPr>
        <w:t xml:space="preserve"> </w:t>
      </w:r>
      <w:r w:rsidR="00CD5469" w:rsidRPr="00FE5BBA">
        <w:rPr>
          <w:rFonts w:ascii="Times New Roman" w:eastAsia="標楷體" w:hAnsi="Times New Roman" w:cs="Times New Roman"/>
          <w:b/>
          <w:bCs/>
          <w:spacing w:val="-3"/>
          <w:sz w:val="24"/>
        </w:rPr>
        <w:t>Basic Conditions</w:t>
      </w:r>
    </w:p>
    <w:p w14:paraId="37603D61" w14:textId="21EBA961" w:rsidR="00CD5469" w:rsidRPr="00FE5BBA" w:rsidRDefault="00C91877">
      <w:pPr>
        <w:pStyle w:val="a5"/>
        <w:numPr>
          <w:ilvl w:val="1"/>
          <w:numId w:val="1"/>
        </w:numPr>
        <w:tabs>
          <w:tab w:val="left" w:pos="2121"/>
        </w:tabs>
        <w:spacing w:before="10" w:line="218" w:lineRule="auto"/>
        <w:ind w:right="227" w:firstLine="0"/>
        <w:rPr>
          <w:rFonts w:ascii="Times New Roman" w:eastAsia="標楷體" w:hAnsi="Times New Roman" w:cs="Times New Roman"/>
          <w:sz w:val="24"/>
        </w:rPr>
      </w:pPr>
      <w:proofErr w:type="gramStart"/>
      <w:r w:rsidRPr="00FE5BBA">
        <w:rPr>
          <w:rFonts w:ascii="Times New Roman" w:eastAsia="標楷體" w:hAnsi="Times New Roman" w:cs="Times New Roman"/>
          <w:spacing w:val="-2"/>
          <w:sz w:val="24"/>
        </w:rPr>
        <w:t>非曾任</w:t>
      </w:r>
      <w:proofErr w:type="gramEnd"/>
      <w:r w:rsidRPr="00FE5BBA">
        <w:rPr>
          <w:rFonts w:ascii="Times New Roman" w:eastAsia="標楷體" w:hAnsi="Times New Roman" w:cs="Times New Roman"/>
          <w:spacing w:val="-2"/>
          <w:sz w:val="24"/>
        </w:rPr>
        <w:t>或非現任國內學術研究機構編制內之專任教學、研究人員。</w:t>
      </w:r>
      <w:r w:rsidRPr="00FE5BBA">
        <w:rPr>
          <w:rFonts w:ascii="Times New Roman" w:eastAsia="標楷體" w:hAnsi="Times New Roman" w:cs="Times New Roman"/>
          <w:spacing w:val="-2"/>
          <w:sz w:val="24"/>
        </w:rPr>
        <w:t xml:space="preserve"> </w:t>
      </w:r>
      <w:r w:rsidR="00CD5469" w:rsidRPr="00FE5BBA">
        <w:rPr>
          <w:rFonts w:ascii="Times New Roman" w:eastAsia="標楷體" w:hAnsi="Times New Roman" w:cs="Times New Roman"/>
          <w:spacing w:val="-2"/>
          <w:sz w:val="24"/>
        </w:rPr>
        <w:t xml:space="preserve">Never held a full-time teaching or research position at a domestic academic or research institution. </w:t>
      </w:r>
    </w:p>
    <w:p w14:paraId="356FE352" w14:textId="414FCA04" w:rsidR="006610F7" w:rsidRPr="00FE5BBA" w:rsidRDefault="00FE5BBA" w:rsidP="00CD5469">
      <w:pPr>
        <w:pStyle w:val="a5"/>
        <w:tabs>
          <w:tab w:val="left" w:pos="2121"/>
        </w:tabs>
        <w:spacing w:before="10" w:line="218" w:lineRule="auto"/>
        <w:ind w:left="1842" w:right="227" w:firstLine="0"/>
        <w:rPr>
          <w:rFonts w:ascii="Times New Roman" w:eastAsia="標楷體" w:hAnsi="Times New Roman" w:cs="Times New Roman"/>
          <w:sz w:val="24"/>
        </w:rPr>
      </w:pPr>
      <w:r w:rsidRPr="00FE5BBA">
        <w:rPr>
          <w:rFonts w:ascii="Times New Roman" w:eastAsia="標楷體" w:hAnsi="Times New Roman" w:cs="Times New Roman"/>
          <w:spacing w:val="-2"/>
          <w:sz w:val="24"/>
        </w:rPr>
        <w:t>(2)</w:t>
      </w:r>
      <w:r w:rsidR="008F774E" w:rsidRPr="00FE5BBA">
        <w:rPr>
          <w:rFonts w:ascii="Times New Roman" w:eastAsia="標楷體" w:hAnsi="Times New Roman" w:cs="Times New Roman"/>
          <w:spacing w:val="-2"/>
          <w:sz w:val="24"/>
        </w:rPr>
        <w:t xml:space="preserve"> </w:t>
      </w:r>
      <w:r w:rsidR="008F774E" w:rsidRPr="00FE5BBA">
        <w:rPr>
          <w:rFonts w:ascii="Times New Roman" w:eastAsia="標楷體" w:hAnsi="Times New Roman" w:cs="Times New Roman"/>
          <w:spacing w:val="-2"/>
          <w:sz w:val="24"/>
        </w:rPr>
        <w:t>於本校正式納編前五年間均任職於國外學術研究機構。</w:t>
      </w:r>
      <w:r w:rsidR="00CD5469" w:rsidRPr="00FE5BBA">
        <w:rPr>
          <w:rFonts w:ascii="Times New Roman" w:eastAsia="標楷體" w:hAnsi="Times New Roman" w:cs="Times New Roman"/>
          <w:spacing w:val="-2"/>
          <w:sz w:val="24"/>
        </w:rPr>
        <w:t>Employed at overseas academic or research institutions for the five years prior to formal appointment at the University.</w:t>
      </w:r>
      <w:r w:rsidRPr="00FE5BBA">
        <w:rPr>
          <w:rFonts w:ascii="Times New Roman" w:eastAsia="標楷體" w:hAnsi="Times New Roman" w:cs="Times New Roman"/>
          <w:spacing w:val="-2"/>
          <w:sz w:val="24"/>
        </w:rPr>
        <w:t>。</w:t>
      </w:r>
    </w:p>
    <w:p w14:paraId="20708E31" w14:textId="40430AD4" w:rsidR="006610F7" w:rsidRPr="00FE5BBA" w:rsidRDefault="00C706FA" w:rsidP="00C706FA">
      <w:pPr>
        <w:pStyle w:val="a5"/>
        <w:numPr>
          <w:ilvl w:val="0"/>
          <w:numId w:val="1"/>
        </w:numPr>
        <w:tabs>
          <w:tab w:val="left" w:pos="1921"/>
        </w:tabs>
        <w:spacing w:line="394" w:lineRule="exact"/>
        <w:ind w:right="0"/>
        <w:rPr>
          <w:rFonts w:ascii="Times New Roman" w:eastAsia="標楷體" w:hAnsi="Times New Roman" w:cs="Times New Roman"/>
          <w:sz w:val="24"/>
        </w:rPr>
      </w:pPr>
      <w:r w:rsidRPr="00FE5BBA">
        <w:rPr>
          <w:rFonts w:ascii="Times New Roman" w:eastAsia="標楷體" w:hAnsi="Times New Roman" w:cs="Times New Roman"/>
          <w:spacing w:val="-3"/>
          <w:sz w:val="24"/>
        </w:rPr>
        <w:t>特殊條件</w:t>
      </w:r>
      <w:r w:rsidR="00CD5469" w:rsidRPr="00FE5BBA">
        <w:rPr>
          <w:rFonts w:ascii="Times New Roman" w:eastAsia="標楷體" w:hAnsi="Times New Roman" w:cs="Times New Roman"/>
          <w:b/>
          <w:bCs/>
          <w:spacing w:val="-3"/>
          <w:sz w:val="24"/>
        </w:rPr>
        <w:t>Special Conditions</w:t>
      </w:r>
      <w:r w:rsidR="00CD5469" w:rsidRPr="00FE5BBA">
        <w:rPr>
          <w:rFonts w:ascii="Times New Roman" w:eastAsia="標楷體" w:hAnsi="Times New Roman" w:cs="Times New Roman"/>
          <w:spacing w:val="-3"/>
          <w:sz w:val="24"/>
        </w:rPr>
        <w:t>:</w:t>
      </w:r>
    </w:p>
    <w:p w14:paraId="1F46DB4C" w14:textId="77777777" w:rsidR="00084084" w:rsidRPr="00FE5BBA" w:rsidRDefault="00084084" w:rsidP="00084084">
      <w:pPr>
        <w:pStyle w:val="a5"/>
        <w:numPr>
          <w:ilvl w:val="1"/>
          <w:numId w:val="1"/>
        </w:numPr>
        <w:tabs>
          <w:tab w:val="left" w:pos="2129"/>
        </w:tabs>
        <w:spacing w:line="422" w:lineRule="exact"/>
        <w:ind w:right="0"/>
        <w:rPr>
          <w:rFonts w:ascii="Times New Roman" w:eastAsia="標楷體" w:hAnsi="Times New Roman" w:cs="Times New Roman"/>
          <w:sz w:val="24"/>
        </w:rPr>
      </w:pPr>
      <w:r w:rsidRPr="00FE5BBA">
        <w:rPr>
          <w:rFonts w:ascii="Times New Roman" w:eastAsia="標楷體" w:hAnsi="Times New Roman" w:cs="Times New Roman"/>
          <w:spacing w:val="-1"/>
          <w:sz w:val="24"/>
        </w:rPr>
        <w:t>曾獲科技部年輕學者養成計畫或執行優秀年輕學者研究計畫之計</w:t>
      </w:r>
    </w:p>
    <w:p w14:paraId="7C57ACFA" w14:textId="77777777" w:rsidR="00084084" w:rsidRPr="00FE5BBA" w:rsidRDefault="00084084" w:rsidP="00084084">
      <w:pPr>
        <w:pStyle w:val="a5"/>
        <w:spacing w:line="422" w:lineRule="exact"/>
        <w:rPr>
          <w:rFonts w:ascii="Times New Roman" w:eastAsia="標楷體" w:hAnsi="Times New Roman" w:cs="Times New Roman"/>
          <w:sz w:val="24"/>
        </w:rPr>
        <w:sectPr w:rsidR="00084084" w:rsidRPr="00FE5BBA" w:rsidSect="00084084">
          <w:pgSz w:w="11910" w:h="16840"/>
          <w:pgMar w:top="1360" w:right="1133" w:bottom="280" w:left="1417" w:header="720" w:footer="720" w:gutter="0"/>
          <w:cols w:space="720"/>
        </w:sectPr>
      </w:pPr>
    </w:p>
    <w:p w14:paraId="44F5940A" w14:textId="0CF3A7BF" w:rsidR="0048438A" w:rsidRPr="00FE5BBA" w:rsidRDefault="00084084" w:rsidP="00084084">
      <w:pPr>
        <w:pStyle w:val="a3"/>
        <w:spacing w:line="370" w:lineRule="exact"/>
        <w:ind w:left="2128"/>
        <w:rPr>
          <w:rFonts w:ascii="Times New Roman" w:eastAsia="標楷體" w:hAnsi="Times New Roman" w:cs="Times New Roman"/>
        </w:rPr>
      </w:pPr>
      <w:r w:rsidRPr="00FE5BBA">
        <w:rPr>
          <w:rFonts w:ascii="Times New Roman" w:eastAsia="標楷體" w:hAnsi="Times New Roman" w:cs="Times New Roman"/>
          <w:spacing w:val="-2"/>
        </w:rPr>
        <w:lastRenderedPageBreak/>
        <w:t>畫主持人者。</w:t>
      </w:r>
      <w:r w:rsidR="00CD5469" w:rsidRPr="00FE5BBA">
        <w:rPr>
          <w:rFonts w:ascii="Times New Roman" w:eastAsia="標楷體" w:hAnsi="Times New Roman" w:cs="Times New Roman"/>
          <w:spacing w:val="-1"/>
        </w:rPr>
        <w:t>Principal investigators of MOST Young Scholar Fellowship or Excellent Young Scholar Research Projects.</w:t>
      </w:r>
    </w:p>
    <w:p w14:paraId="769A0286" w14:textId="030152B7" w:rsidR="0048438A" w:rsidRPr="00FE5BBA" w:rsidRDefault="00993593" w:rsidP="0048438A">
      <w:pPr>
        <w:pStyle w:val="a5"/>
        <w:numPr>
          <w:ilvl w:val="1"/>
          <w:numId w:val="1"/>
        </w:numPr>
        <w:tabs>
          <w:tab w:val="left" w:pos="1919"/>
          <w:tab w:val="left" w:pos="2126"/>
        </w:tabs>
        <w:spacing w:before="72" w:line="170" w:lineRule="auto"/>
        <w:ind w:left="1919" w:right="289" w:hanging="77"/>
        <w:rPr>
          <w:rFonts w:ascii="Times New Roman" w:eastAsia="標楷體" w:hAnsi="Times New Roman" w:cs="Times New Roman"/>
          <w:sz w:val="24"/>
        </w:rPr>
      </w:pPr>
      <w:r w:rsidRPr="00FE5BBA">
        <w:rPr>
          <w:rFonts w:ascii="Times New Roman" w:eastAsia="標楷體" w:hAnsi="Times New Roman" w:cs="Times New Roman"/>
          <w:sz w:val="24"/>
        </w:rPr>
        <w:t>曾獲科技部吳大猷先生紀念獎或中央研究院年輕學者研究著作獎者。</w:t>
      </w:r>
      <w:r w:rsidR="00CD5469" w:rsidRPr="00FE5BBA">
        <w:rPr>
          <w:rFonts w:ascii="Times New Roman" w:eastAsia="標楷體" w:hAnsi="Times New Roman" w:cs="Times New Roman"/>
          <w:spacing w:val="5"/>
          <w:sz w:val="24"/>
        </w:rPr>
        <w:t xml:space="preserve">Recipients of the </w:t>
      </w:r>
      <w:r w:rsidR="00D11936" w:rsidRPr="00FE5BBA">
        <w:rPr>
          <w:rFonts w:ascii="Times New Roman" w:eastAsia="標楷體" w:hAnsi="Times New Roman" w:cs="Times New Roman"/>
          <w:spacing w:val="5"/>
          <w:sz w:val="24"/>
        </w:rPr>
        <w:t xml:space="preserve">Ta-You Wu Memorial Award </w:t>
      </w:r>
      <w:proofErr w:type="gramStart"/>
      <w:r w:rsidR="00D11936" w:rsidRPr="00FE5BBA">
        <w:rPr>
          <w:rFonts w:ascii="Times New Roman" w:eastAsia="標楷體" w:hAnsi="Times New Roman" w:cs="Times New Roman"/>
          <w:spacing w:val="5"/>
          <w:sz w:val="24"/>
        </w:rPr>
        <w:t>From</w:t>
      </w:r>
      <w:proofErr w:type="gramEnd"/>
      <w:r w:rsidR="00D11936" w:rsidRPr="00FE5BBA">
        <w:rPr>
          <w:rFonts w:ascii="Times New Roman" w:eastAsia="標楷體" w:hAnsi="Times New Roman" w:cs="Times New Roman"/>
          <w:spacing w:val="5"/>
          <w:sz w:val="24"/>
        </w:rPr>
        <w:t xml:space="preserve"> National Science Council</w:t>
      </w:r>
      <w:r w:rsidR="00CD5469" w:rsidRPr="00FE5BBA">
        <w:rPr>
          <w:rFonts w:ascii="Times New Roman" w:eastAsia="標楷體" w:hAnsi="Times New Roman" w:cs="Times New Roman"/>
          <w:spacing w:val="5"/>
          <w:sz w:val="24"/>
        </w:rPr>
        <w:t xml:space="preserve"> from MOST or the Academia </w:t>
      </w:r>
      <w:proofErr w:type="spellStart"/>
      <w:r w:rsidR="00CD5469" w:rsidRPr="00FE5BBA">
        <w:rPr>
          <w:rFonts w:ascii="Times New Roman" w:eastAsia="標楷體" w:hAnsi="Times New Roman" w:cs="Times New Roman"/>
          <w:spacing w:val="5"/>
          <w:sz w:val="24"/>
        </w:rPr>
        <w:t>Sinica</w:t>
      </w:r>
      <w:proofErr w:type="spellEnd"/>
      <w:r w:rsidR="00CD5469" w:rsidRPr="00FE5BBA">
        <w:rPr>
          <w:rFonts w:ascii="Times New Roman" w:eastAsia="標楷體" w:hAnsi="Times New Roman" w:cs="Times New Roman"/>
          <w:spacing w:val="5"/>
          <w:sz w:val="24"/>
        </w:rPr>
        <w:t xml:space="preserve"> Scholarly Monograph Award for Junior Researchers.</w:t>
      </w:r>
    </w:p>
    <w:p w14:paraId="0F238E4A" w14:textId="05DE7730" w:rsidR="0048438A" w:rsidRPr="00FE5BBA" w:rsidRDefault="001821DB" w:rsidP="0048438A">
      <w:pPr>
        <w:pStyle w:val="a5"/>
        <w:numPr>
          <w:ilvl w:val="1"/>
          <w:numId w:val="1"/>
        </w:numPr>
        <w:tabs>
          <w:tab w:val="left" w:pos="2119"/>
        </w:tabs>
        <w:spacing w:line="418" w:lineRule="exact"/>
        <w:ind w:left="2119" w:right="0" w:hanging="277"/>
        <w:rPr>
          <w:rFonts w:ascii="Times New Roman" w:eastAsia="標楷體" w:hAnsi="Times New Roman" w:cs="Times New Roman"/>
          <w:sz w:val="24"/>
        </w:rPr>
      </w:pPr>
      <w:r w:rsidRPr="00FE5BBA">
        <w:rPr>
          <w:rFonts w:ascii="Times New Roman" w:eastAsia="標楷體" w:hAnsi="Times New Roman" w:cs="Times New Roman"/>
          <w:spacing w:val="-1"/>
          <w:sz w:val="24"/>
        </w:rPr>
        <w:t>曾獲國內、外著名學術獎或在國際學術上有傑出貢獻者。</w:t>
      </w:r>
      <w:r w:rsidR="00CD5469" w:rsidRPr="00FE5BBA">
        <w:rPr>
          <w:rFonts w:ascii="Times New Roman" w:eastAsia="標楷體" w:hAnsi="Times New Roman" w:cs="Times New Roman"/>
          <w:spacing w:val="-1"/>
          <w:sz w:val="24"/>
        </w:rPr>
        <w:t>Recipients of prestigious academic awards domestically or internationally, or individuals with outstanding contributions to international academia.</w:t>
      </w:r>
    </w:p>
    <w:p w14:paraId="621660CE" w14:textId="0A8ECC12" w:rsidR="0048438A" w:rsidRPr="00FE5BBA" w:rsidRDefault="00B27265" w:rsidP="0048438A">
      <w:pPr>
        <w:pStyle w:val="a3"/>
        <w:spacing w:line="422" w:lineRule="exact"/>
        <w:rPr>
          <w:rFonts w:ascii="Times New Roman" w:eastAsia="標楷體" w:hAnsi="Times New Roman" w:cs="Times New Roman"/>
        </w:rPr>
      </w:pPr>
      <w:r w:rsidRPr="00FE5BBA">
        <w:rPr>
          <w:rFonts w:ascii="Times New Roman" w:eastAsia="標楷體" w:hAnsi="Times New Roman" w:cs="Times New Roman"/>
          <w:color w:val="FF0000"/>
          <w:spacing w:val="-1"/>
          <w:u w:val="single" w:color="FF0000"/>
        </w:rPr>
        <w:t>c.</w:t>
      </w:r>
      <w:r w:rsidR="00D61822" w:rsidRPr="00FE5BBA">
        <w:rPr>
          <w:rFonts w:ascii="Times New Roman" w:eastAsia="標楷體" w:hAnsi="Times New Roman" w:cs="Times New Roman"/>
          <w:color w:val="FF0000"/>
          <w:spacing w:val="-1"/>
          <w:u w:val="single" w:color="FF0000"/>
        </w:rPr>
        <w:t xml:space="preserve"> </w:t>
      </w:r>
      <w:r w:rsidR="00245B75" w:rsidRPr="00FE5BBA">
        <w:rPr>
          <w:rFonts w:ascii="Times New Roman" w:eastAsia="標楷體" w:hAnsi="Times New Roman" w:cs="Times New Roman"/>
          <w:color w:val="FF0000"/>
          <w:spacing w:val="-1"/>
          <w:u w:val="single" w:color="FF0000"/>
        </w:rPr>
        <w:t>外籍新進教師獎勵。</w:t>
      </w:r>
      <w:r w:rsidRPr="00FE5BBA">
        <w:rPr>
          <w:rFonts w:ascii="Times New Roman" w:eastAsia="標楷體" w:hAnsi="Times New Roman" w:cs="Times New Roman"/>
          <w:b/>
          <w:bCs/>
          <w:color w:val="FF0000"/>
          <w:spacing w:val="-1"/>
          <w:u w:val="single" w:color="FF0000"/>
        </w:rPr>
        <w:t>Incentives for Foreign New Faculty</w:t>
      </w:r>
      <w:r w:rsidRPr="00FE5BBA">
        <w:rPr>
          <w:rFonts w:ascii="Times New Roman" w:eastAsia="標楷體" w:hAnsi="Times New Roman" w:cs="Times New Roman"/>
          <w:color w:val="FF0000"/>
          <w:spacing w:val="-1"/>
          <w:u w:val="single" w:color="FF0000"/>
        </w:rPr>
        <w:t>.</w:t>
      </w:r>
    </w:p>
    <w:p w14:paraId="0F8CBA52" w14:textId="620B371C" w:rsidR="0048438A" w:rsidRPr="00FE5BBA" w:rsidRDefault="00B27265" w:rsidP="0048438A">
      <w:pPr>
        <w:pStyle w:val="a3"/>
        <w:spacing w:before="143" w:line="170" w:lineRule="auto"/>
        <w:ind w:left="1681" w:right="294" w:hanging="480"/>
        <w:rPr>
          <w:rFonts w:ascii="Times New Roman" w:eastAsia="標楷體" w:hAnsi="Times New Roman" w:cs="Times New Roman"/>
        </w:rPr>
      </w:pPr>
      <w:r w:rsidRPr="00FE5BBA">
        <w:rPr>
          <w:rFonts w:ascii="Times New Roman" w:eastAsia="標楷體" w:hAnsi="Times New Roman" w:cs="Times New Roman"/>
        </w:rPr>
        <w:t xml:space="preserve">V. </w:t>
      </w:r>
      <w:r w:rsidR="005F32FC" w:rsidRPr="00FE5BBA">
        <w:rPr>
          <w:rFonts w:ascii="Times New Roman" w:eastAsia="標楷體" w:hAnsi="Times New Roman" w:cs="Times New Roman"/>
        </w:rPr>
        <w:t>產學績優教師：本校編制內專任教師及研究人員，並符合下列條件之</w:t>
      </w:r>
      <w:r w:rsidR="005F32FC" w:rsidRPr="00FE5BBA">
        <w:rPr>
          <w:rFonts w:ascii="Times New Roman" w:eastAsia="標楷體" w:hAnsi="Times New Roman" w:cs="Times New Roman"/>
          <w:spacing w:val="9"/>
        </w:rPr>
        <w:t>一：</w:t>
      </w:r>
      <w:r w:rsidRPr="00FE5BBA">
        <w:rPr>
          <w:rFonts w:ascii="Times New Roman" w:eastAsia="標楷體" w:hAnsi="Times New Roman" w:cs="Times New Roman"/>
        </w:rPr>
        <w:t>Outstanding Industry-Academia Faculty</w:t>
      </w:r>
      <w:r w:rsidR="0048438A" w:rsidRPr="00FE5BBA">
        <w:rPr>
          <w:rFonts w:ascii="Times New Roman" w:eastAsia="標楷體" w:hAnsi="Times New Roman" w:cs="Times New Roman"/>
        </w:rPr>
        <w:t>：</w:t>
      </w:r>
      <w:r w:rsidRPr="00FE5BBA">
        <w:rPr>
          <w:rFonts w:ascii="Times New Roman" w:eastAsia="標楷體" w:hAnsi="Times New Roman" w:cs="Times New Roman"/>
        </w:rPr>
        <w:t>Full-time faculty and researchers within the University’s staffing establishment who meet any of the following criteria:</w:t>
      </w:r>
    </w:p>
    <w:p w14:paraId="24D49C74" w14:textId="5CE10946" w:rsidR="0048438A" w:rsidRPr="00FE5BBA" w:rsidRDefault="00164EF1" w:rsidP="00B27265">
      <w:pPr>
        <w:pStyle w:val="a3"/>
        <w:numPr>
          <w:ilvl w:val="0"/>
          <w:numId w:val="19"/>
        </w:numPr>
        <w:spacing w:before="87" w:line="170" w:lineRule="auto"/>
        <w:ind w:right="78"/>
        <w:jc w:val="both"/>
        <w:rPr>
          <w:rFonts w:ascii="Times New Roman" w:eastAsia="標楷體" w:hAnsi="Times New Roman" w:cs="Times New Roman"/>
        </w:rPr>
      </w:pPr>
      <w:r w:rsidRPr="00FE5BBA">
        <w:rPr>
          <w:rFonts w:ascii="Times New Roman" w:eastAsia="標楷體" w:hAnsi="Times New Roman" w:cs="Times New Roman"/>
        </w:rPr>
        <w:t>產學績優教師</w:t>
      </w:r>
      <w:r w:rsidRPr="00FE5BBA">
        <w:rPr>
          <w:rFonts w:ascii="Times New Roman" w:eastAsia="標楷體" w:hAnsi="Times New Roman" w:cs="Times New Roman"/>
          <w:spacing w:val="-24"/>
        </w:rPr>
        <w:t>Ⅰ</w:t>
      </w:r>
      <w:r w:rsidR="00542CC9" w:rsidRPr="00FE5BBA">
        <w:rPr>
          <w:rFonts w:ascii="Times New Roman" w:eastAsia="標楷體" w:hAnsi="Times New Roman" w:cs="Times New Roman"/>
          <w:b/>
          <w:bCs/>
        </w:rPr>
        <w:t>Outstanding Industry-Academia Faculty I</w:t>
      </w:r>
      <w:r w:rsidR="00542CC9" w:rsidRPr="00FE5BBA">
        <w:rPr>
          <w:rFonts w:ascii="Times New Roman" w:eastAsia="標楷體" w:hAnsi="Times New Roman" w:cs="Times New Roman"/>
        </w:rPr>
        <w:t xml:space="preserve">: </w:t>
      </w:r>
      <w:r w:rsidR="00051B21" w:rsidRPr="00FE5BBA">
        <w:rPr>
          <w:rFonts w:ascii="Times New Roman" w:eastAsia="標楷體" w:hAnsi="Times New Roman" w:cs="Times New Roman"/>
          <w:spacing w:val="-6"/>
        </w:rPr>
        <w:t>前十</w:t>
      </w:r>
      <w:proofErr w:type="gramStart"/>
      <w:r w:rsidR="00051B21" w:rsidRPr="00FE5BBA">
        <w:rPr>
          <w:rFonts w:ascii="Times New Roman" w:eastAsia="標楷體" w:hAnsi="Times New Roman" w:cs="Times New Roman"/>
          <w:spacing w:val="-6"/>
        </w:rPr>
        <w:t>個</w:t>
      </w:r>
      <w:proofErr w:type="gramEnd"/>
      <w:r w:rsidR="00051B21" w:rsidRPr="00FE5BBA">
        <w:rPr>
          <w:rFonts w:ascii="Times New Roman" w:eastAsia="標楷體" w:hAnsi="Times New Roman" w:cs="Times New Roman"/>
          <w:spacing w:val="-6"/>
        </w:rPr>
        <w:t>年度內曾獲科技部傑出技術移轉</w:t>
      </w:r>
      <w:proofErr w:type="gramStart"/>
      <w:r w:rsidR="00051B21" w:rsidRPr="00FE5BBA">
        <w:rPr>
          <w:rFonts w:ascii="Times New Roman" w:eastAsia="標楷體" w:hAnsi="Times New Roman" w:cs="Times New Roman"/>
          <w:spacing w:val="-6"/>
        </w:rPr>
        <w:t>貢獻獎且產</w:t>
      </w:r>
      <w:proofErr w:type="gramEnd"/>
      <w:r w:rsidR="00051B21" w:rsidRPr="00FE5BBA">
        <w:rPr>
          <w:rFonts w:ascii="Times New Roman" w:eastAsia="標楷體" w:hAnsi="Times New Roman" w:cs="Times New Roman"/>
          <w:spacing w:val="-6"/>
        </w:rPr>
        <w:t>學積分排名達到當年度所屬學院產學績優教師</w:t>
      </w:r>
      <w:r w:rsidR="00051B21" w:rsidRPr="00FE5BBA">
        <w:rPr>
          <w:rFonts w:ascii="Times New Roman" w:eastAsia="標楷體" w:hAnsi="Times New Roman" w:cs="Times New Roman"/>
        </w:rPr>
        <w:t>Ⅱ</w:t>
      </w:r>
      <w:r w:rsidR="00051B21" w:rsidRPr="00FE5BBA">
        <w:rPr>
          <w:rFonts w:ascii="Times New Roman" w:eastAsia="標楷體" w:hAnsi="Times New Roman" w:cs="Times New Roman"/>
          <w:spacing w:val="-15"/>
        </w:rPr>
        <w:t>之標準者，優先核定為產學績優教師</w:t>
      </w:r>
      <w:r w:rsidR="00051B21" w:rsidRPr="00FE5BBA">
        <w:rPr>
          <w:rFonts w:ascii="Times New Roman" w:eastAsia="標楷體" w:hAnsi="Times New Roman" w:cs="Times New Roman"/>
          <w:spacing w:val="-39"/>
        </w:rPr>
        <w:t>Ⅰ</w:t>
      </w:r>
      <w:r w:rsidR="00051B21" w:rsidRPr="00FE5BBA">
        <w:rPr>
          <w:rFonts w:ascii="Times New Roman" w:eastAsia="標楷體" w:hAnsi="Times New Roman" w:cs="Times New Roman"/>
          <w:spacing w:val="-9"/>
        </w:rPr>
        <w:t>，其餘再依全校專任教研人員產學積分排名推選之。</w:t>
      </w:r>
      <w:r w:rsidR="00542CC9" w:rsidRPr="00FE5BBA">
        <w:rPr>
          <w:rFonts w:ascii="Times New Roman" w:eastAsia="標楷體" w:hAnsi="Times New Roman" w:cs="Times New Roman"/>
        </w:rPr>
        <w:t>Recipients of the MOST Outstanding Technology Transfer Contribution Award within the past ten years and ranked among the top performers of the current year in their respective college for Industry-Academia Faculty II. Priority is given to such individuals; others are selected based on the University-wide ranking of industry-academia contribution scores.</w:t>
      </w:r>
    </w:p>
    <w:p w14:paraId="51DB52F9" w14:textId="49F3D3D9" w:rsidR="00542CC9" w:rsidRPr="00FE5BBA" w:rsidRDefault="00523151" w:rsidP="00542CC9">
      <w:pPr>
        <w:pStyle w:val="a3"/>
        <w:numPr>
          <w:ilvl w:val="0"/>
          <w:numId w:val="19"/>
        </w:numPr>
        <w:spacing w:before="87" w:line="170" w:lineRule="auto"/>
        <w:ind w:right="78"/>
        <w:jc w:val="both"/>
        <w:rPr>
          <w:rFonts w:ascii="Times New Roman" w:eastAsia="標楷體" w:hAnsi="Times New Roman" w:cs="Times New Roman"/>
        </w:rPr>
      </w:pPr>
      <w:r w:rsidRPr="00FE5BBA">
        <w:rPr>
          <w:rFonts w:ascii="Times New Roman" w:eastAsia="標楷體" w:hAnsi="Times New Roman" w:cs="Times New Roman"/>
        </w:rPr>
        <w:t>產學績優教師</w:t>
      </w:r>
      <w:r w:rsidRPr="00FE5BBA">
        <w:rPr>
          <w:rFonts w:ascii="Times New Roman" w:eastAsia="標楷體" w:hAnsi="Times New Roman" w:cs="Times New Roman"/>
          <w:spacing w:val="44"/>
          <w:w w:val="150"/>
        </w:rPr>
        <w:t xml:space="preserve"> </w:t>
      </w:r>
      <w:r w:rsidRPr="00FE5BBA">
        <w:rPr>
          <w:rFonts w:ascii="Times New Roman" w:eastAsia="標楷體" w:hAnsi="Times New Roman" w:cs="Times New Roman"/>
        </w:rPr>
        <w:t>II</w:t>
      </w:r>
      <w:r w:rsidRPr="00FE5BBA">
        <w:rPr>
          <w:rFonts w:ascii="Times New Roman" w:eastAsia="標楷體" w:hAnsi="Times New Roman" w:cs="Times New Roman"/>
          <w:b/>
          <w:bCs/>
        </w:rPr>
        <w:t xml:space="preserve"> </w:t>
      </w:r>
      <w:r w:rsidR="00542CC9" w:rsidRPr="00FE5BBA">
        <w:rPr>
          <w:rFonts w:ascii="Times New Roman" w:eastAsia="標楷體" w:hAnsi="Times New Roman" w:cs="Times New Roman"/>
          <w:b/>
          <w:bCs/>
        </w:rPr>
        <w:t>Outstanding Industry-Academia Faculty II</w:t>
      </w:r>
      <w:r w:rsidR="00542CC9" w:rsidRPr="00FE5BBA">
        <w:rPr>
          <w:rFonts w:ascii="Times New Roman" w:eastAsia="標楷體" w:hAnsi="Times New Roman" w:cs="Times New Roman"/>
        </w:rPr>
        <w:t xml:space="preserve">: </w:t>
      </w:r>
      <w:r w:rsidR="004F6C55" w:rsidRPr="00FE5BBA">
        <w:rPr>
          <w:rFonts w:ascii="Times New Roman" w:eastAsia="標楷體" w:hAnsi="Times New Roman" w:cs="Times New Roman"/>
          <w:spacing w:val="-1"/>
        </w:rPr>
        <w:t>依各學院專任教研人員之產學積分排名推選之。</w:t>
      </w:r>
      <w:r w:rsidR="00542CC9" w:rsidRPr="00FE5BBA">
        <w:rPr>
          <w:rFonts w:ascii="Times New Roman" w:eastAsia="標楷體" w:hAnsi="Times New Roman" w:cs="Times New Roman"/>
        </w:rPr>
        <w:t>Selected based on the ranking of industry-academia contribution scores within each college.</w:t>
      </w:r>
    </w:p>
    <w:p w14:paraId="4630F0C2" w14:textId="77777777" w:rsidR="004A2ECD" w:rsidRPr="00FE5BBA" w:rsidRDefault="004A2ECD" w:rsidP="004A2ECD">
      <w:pPr>
        <w:pStyle w:val="a3"/>
        <w:spacing w:before="143" w:line="170" w:lineRule="auto"/>
        <w:ind w:right="282"/>
        <w:jc w:val="both"/>
        <w:rPr>
          <w:rFonts w:ascii="Times New Roman" w:eastAsia="標楷體" w:hAnsi="Times New Roman" w:cs="Times New Roman"/>
        </w:rPr>
      </w:pPr>
      <w:r w:rsidRPr="00FE5BBA">
        <w:rPr>
          <w:rFonts w:ascii="Times New Roman" w:eastAsia="標楷體" w:hAnsi="Times New Roman" w:cs="Times New Roman"/>
          <w:spacing w:val="-2"/>
        </w:rPr>
        <w:t>本款各目所述「產學積分」係</w:t>
      </w:r>
      <w:proofErr w:type="gramStart"/>
      <w:r w:rsidRPr="00FE5BBA">
        <w:rPr>
          <w:rFonts w:ascii="Times New Roman" w:eastAsia="標楷體" w:hAnsi="Times New Roman" w:cs="Times New Roman"/>
          <w:spacing w:val="-2"/>
        </w:rPr>
        <w:t>採</w:t>
      </w:r>
      <w:proofErr w:type="gramEnd"/>
      <w:r w:rsidRPr="00FE5BBA">
        <w:rPr>
          <w:rFonts w:ascii="Times New Roman" w:eastAsia="標楷體" w:hAnsi="Times New Roman" w:cs="Times New Roman"/>
          <w:spacing w:val="-2"/>
        </w:rPr>
        <w:t>計教研人員個人前三</w:t>
      </w:r>
      <w:proofErr w:type="gramStart"/>
      <w:r w:rsidRPr="00FE5BBA">
        <w:rPr>
          <w:rFonts w:ascii="Times New Roman" w:eastAsia="標楷體" w:hAnsi="Times New Roman" w:cs="Times New Roman"/>
          <w:spacing w:val="-2"/>
        </w:rPr>
        <w:t>個</w:t>
      </w:r>
      <w:proofErr w:type="gramEnd"/>
      <w:r w:rsidRPr="00FE5BBA">
        <w:rPr>
          <w:rFonts w:ascii="Times New Roman" w:eastAsia="標楷體" w:hAnsi="Times New Roman" w:cs="Times New Roman"/>
          <w:spacing w:val="-2"/>
        </w:rPr>
        <w:t>年度之建教合作計畫管理費績效、建教合作計畫件數、技轉實收總額、國內專利</w:t>
      </w:r>
      <w:proofErr w:type="gramStart"/>
      <w:r w:rsidRPr="00FE5BBA">
        <w:rPr>
          <w:rFonts w:ascii="Times New Roman" w:eastAsia="標楷體" w:hAnsi="Times New Roman" w:cs="Times New Roman"/>
          <w:spacing w:val="-2"/>
        </w:rPr>
        <w:t>且獲技轉</w:t>
      </w:r>
      <w:proofErr w:type="gramEnd"/>
      <w:r w:rsidRPr="00FE5BBA">
        <w:rPr>
          <w:rFonts w:ascii="Times New Roman" w:eastAsia="標楷體" w:hAnsi="Times New Roman" w:cs="Times New Roman"/>
          <w:spacing w:val="-2"/>
        </w:rPr>
        <w:t>或授權數、國外專利數及</w:t>
      </w:r>
      <w:proofErr w:type="gramStart"/>
      <w:r w:rsidRPr="00FE5BBA">
        <w:rPr>
          <w:rFonts w:ascii="Times New Roman" w:eastAsia="標楷體" w:hAnsi="Times New Roman" w:cs="Times New Roman"/>
          <w:spacing w:val="-2"/>
        </w:rPr>
        <w:t>品種權件數</w:t>
      </w:r>
      <w:proofErr w:type="gramEnd"/>
      <w:r w:rsidRPr="00FE5BBA">
        <w:rPr>
          <w:rFonts w:ascii="Times New Roman" w:eastAsia="標楷體" w:hAnsi="Times New Roman" w:cs="Times New Roman"/>
          <w:spacing w:val="-2"/>
        </w:rPr>
        <w:t>，計分標準如附表。</w:t>
      </w:r>
    </w:p>
    <w:p w14:paraId="36A30A06" w14:textId="7830D945" w:rsidR="0048438A" w:rsidRPr="00FE5BBA" w:rsidRDefault="00542CC9" w:rsidP="0048438A">
      <w:pPr>
        <w:pStyle w:val="a3"/>
        <w:spacing w:before="143" w:line="170" w:lineRule="auto"/>
        <w:ind w:left="1417" w:right="282" w:firstLine="2"/>
        <w:jc w:val="both"/>
        <w:rPr>
          <w:rFonts w:ascii="Times New Roman" w:eastAsia="標楷體" w:hAnsi="Times New Roman" w:cs="Times New Roman"/>
        </w:rPr>
      </w:pPr>
      <w:r w:rsidRPr="00FE5BBA">
        <w:rPr>
          <w:rFonts w:ascii="Times New Roman" w:eastAsia="標楷體" w:hAnsi="Times New Roman" w:cs="Times New Roman"/>
          <w:spacing w:val="-2"/>
        </w:rPr>
        <w:t>The “industry-academia contribution score” mentioned above is calculated based on the individual performance of faculty and researchers over the past three years, including management fees from collaborative research projects, the number of collaborative research projects, total revenue from technology transfers, the number of domestic patents licensed or transferred, the number of international patents, and the number of variety rights obtained. The scoring criteria are detailed in the attached table.</w:t>
      </w:r>
    </w:p>
    <w:p w14:paraId="27C44B9E" w14:textId="427A93CA" w:rsidR="0048438A" w:rsidRPr="00FE5BBA" w:rsidRDefault="00D74107" w:rsidP="0048438A">
      <w:pPr>
        <w:pStyle w:val="a3"/>
        <w:spacing w:line="417" w:lineRule="exact"/>
        <w:ind w:left="1201"/>
        <w:rPr>
          <w:rFonts w:ascii="Times New Roman" w:eastAsia="標楷體" w:hAnsi="Times New Roman" w:cs="Times New Roman"/>
        </w:rPr>
      </w:pPr>
      <w:r w:rsidRPr="00FE5BBA">
        <w:rPr>
          <w:rFonts w:ascii="Times New Roman" w:eastAsia="標楷體" w:hAnsi="Times New Roman" w:cs="Times New Roman"/>
          <w:spacing w:val="-1"/>
        </w:rPr>
        <w:t xml:space="preserve">VI. </w:t>
      </w:r>
      <w:r w:rsidR="00D7190B" w:rsidRPr="00FE5BBA">
        <w:rPr>
          <w:rFonts w:ascii="Times New Roman" w:eastAsia="標楷體" w:hAnsi="Times New Roman" w:cs="Times New Roman"/>
          <w:spacing w:val="-1"/>
        </w:rPr>
        <w:t>教學特優教師：需符合下列所有條件</w:t>
      </w:r>
      <w:r w:rsidRPr="00FE5BBA">
        <w:rPr>
          <w:rFonts w:ascii="Times New Roman" w:eastAsia="標楷體" w:hAnsi="Times New Roman" w:cs="Times New Roman"/>
          <w:spacing w:val="-1"/>
        </w:rPr>
        <w:t>Outstanding Teaching Faculty</w:t>
      </w:r>
      <w:r w:rsidR="0048438A" w:rsidRPr="00FE5BBA">
        <w:rPr>
          <w:rFonts w:ascii="Times New Roman" w:eastAsia="標楷體" w:hAnsi="Times New Roman" w:cs="Times New Roman"/>
          <w:spacing w:val="-1"/>
        </w:rPr>
        <w:t>：</w:t>
      </w:r>
      <w:r w:rsidRPr="00FE5BBA">
        <w:rPr>
          <w:rFonts w:ascii="Times New Roman" w:eastAsia="標楷體" w:hAnsi="Times New Roman" w:cs="Times New Roman"/>
          <w:spacing w:val="-1"/>
        </w:rPr>
        <w:t>Faculty members must meet all the following criteria:</w:t>
      </w:r>
    </w:p>
    <w:p w14:paraId="3095B228" w14:textId="1F56E8A5" w:rsidR="0048438A" w:rsidRPr="00FE5BBA" w:rsidRDefault="00CC46C6" w:rsidP="00D74107">
      <w:pPr>
        <w:pStyle w:val="a3"/>
        <w:numPr>
          <w:ilvl w:val="0"/>
          <w:numId w:val="21"/>
        </w:numPr>
        <w:spacing w:before="74" w:line="170" w:lineRule="auto"/>
        <w:ind w:right="284"/>
        <w:rPr>
          <w:rFonts w:ascii="Times New Roman" w:eastAsia="標楷體" w:hAnsi="Times New Roman" w:cs="Times New Roman"/>
        </w:rPr>
      </w:pPr>
      <w:r w:rsidRPr="00FE5BBA">
        <w:rPr>
          <w:rFonts w:ascii="Times New Roman" w:eastAsia="標楷體" w:hAnsi="Times New Roman" w:cs="Times New Roman"/>
          <w:spacing w:val="-6"/>
        </w:rPr>
        <w:t>近三學年度之授課時數達「國立中興大學教師授課時數及超支鐘點費</w:t>
      </w:r>
      <w:r w:rsidRPr="00FE5BBA">
        <w:rPr>
          <w:rFonts w:ascii="Times New Roman" w:eastAsia="標楷體" w:hAnsi="Times New Roman" w:cs="Times New Roman"/>
          <w:spacing w:val="-2"/>
          <w:w w:val="105"/>
        </w:rPr>
        <w:t>核計辦法」規定。</w:t>
      </w:r>
      <w:r w:rsidR="00D74107" w:rsidRPr="00FE5BBA">
        <w:rPr>
          <w:rFonts w:ascii="Times New Roman" w:eastAsia="標楷體" w:hAnsi="Times New Roman" w:cs="Times New Roman"/>
          <w:spacing w:val="-6"/>
        </w:rPr>
        <w:t xml:space="preserve">In the past three academic years, teaching hours must meet the requirements outlined in the </w:t>
      </w:r>
      <w:r w:rsidR="00D74107" w:rsidRPr="00FE5BBA">
        <w:rPr>
          <w:rFonts w:ascii="Times New Roman" w:eastAsia="標楷體" w:hAnsi="Times New Roman" w:cs="Times New Roman"/>
          <w:b/>
          <w:bCs/>
          <w:spacing w:val="-6"/>
        </w:rPr>
        <w:t xml:space="preserve">"National Chung </w:t>
      </w:r>
      <w:proofErr w:type="spellStart"/>
      <w:r w:rsidR="00D74107" w:rsidRPr="00FE5BBA">
        <w:rPr>
          <w:rFonts w:ascii="Times New Roman" w:eastAsia="標楷體" w:hAnsi="Times New Roman" w:cs="Times New Roman"/>
          <w:b/>
          <w:bCs/>
          <w:spacing w:val="-6"/>
        </w:rPr>
        <w:t>Hsing</w:t>
      </w:r>
      <w:proofErr w:type="spellEnd"/>
      <w:r w:rsidR="00D74107" w:rsidRPr="00FE5BBA">
        <w:rPr>
          <w:rFonts w:ascii="Times New Roman" w:eastAsia="標楷體" w:hAnsi="Times New Roman" w:cs="Times New Roman"/>
          <w:b/>
          <w:bCs/>
          <w:spacing w:val="-6"/>
        </w:rPr>
        <w:t xml:space="preserve"> University Guidelines for Faculty Teaching Hours and Overtime Compensation."</w:t>
      </w:r>
    </w:p>
    <w:p w14:paraId="395725F4" w14:textId="7737E955" w:rsidR="00D74107" w:rsidRPr="00FE5BBA" w:rsidRDefault="001C3F6E" w:rsidP="00D74107">
      <w:pPr>
        <w:pStyle w:val="a3"/>
        <w:numPr>
          <w:ilvl w:val="0"/>
          <w:numId w:val="21"/>
        </w:numPr>
        <w:spacing w:before="74" w:line="170" w:lineRule="auto"/>
        <w:ind w:right="284"/>
        <w:rPr>
          <w:rFonts w:ascii="Times New Roman" w:eastAsia="標楷體" w:hAnsi="Times New Roman" w:cs="Times New Roman"/>
        </w:rPr>
      </w:pPr>
      <w:r w:rsidRPr="00FE5BBA">
        <w:rPr>
          <w:rFonts w:ascii="Times New Roman" w:eastAsia="標楷體" w:hAnsi="Times New Roman" w:cs="Times New Roman"/>
          <w:spacing w:val="-2"/>
        </w:rPr>
        <w:t>近五年內有科技部計畫或具審查制度專書一本、學術著作或教科書者。</w:t>
      </w:r>
      <w:r w:rsidR="00D74107" w:rsidRPr="00FE5BBA">
        <w:rPr>
          <w:rFonts w:ascii="Times New Roman" w:eastAsia="標楷體" w:hAnsi="Times New Roman" w:cs="Times New Roman"/>
          <w:spacing w:val="-2"/>
        </w:rPr>
        <w:t xml:space="preserve">Within the last five years, faculty must have participated in MOST projects, published a reviewed monograph, or authored academic works or textbooks. </w:t>
      </w:r>
    </w:p>
    <w:p w14:paraId="79E0867D" w14:textId="3C718299" w:rsidR="0048438A" w:rsidRPr="00FE5BBA" w:rsidRDefault="004A18DD" w:rsidP="00D74107">
      <w:pPr>
        <w:pStyle w:val="a3"/>
        <w:numPr>
          <w:ilvl w:val="0"/>
          <w:numId w:val="21"/>
        </w:numPr>
        <w:spacing w:before="74" w:line="170" w:lineRule="auto"/>
        <w:ind w:right="284"/>
        <w:rPr>
          <w:rFonts w:ascii="Times New Roman" w:eastAsia="標楷體" w:hAnsi="Times New Roman" w:cs="Times New Roman"/>
        </w:rPr>
      </w:pPr>
      <w:r w:rsidRPr="00FE5BBA">
        <w:rPr>
          <w:rFonts w:ascii="Times New Roman" w:eastAsia="標楷體" w:hAnsi="Times New Roman" w:cs="Times New Roman"/>
          <w:spacing w:val="-2"/>
          <w:w w:val="105"/>
        </w:rPr>
        <w:t>近三學年度教學貢獻度排名在全院二分之一以內。</w:t>
      </w:r>
      <w:r w:rsidR="00D74107" w:rsidRPr="00FE5BBA">
        <w:rPr>
          <w:rFonts w:ascii="Times New Roman" w:eastAsia="標楷體" w:hAnsi="Times New Roman" w:cs="Times New Roman"/>
          <w:spacing w:val="-2"/>
          <w:w w:val="105"/>
        </w:rPr>
        <w:t>Over the past three academic years, teaching contributions must rank in the top 50% within their respective college.</w:t>
      </w:r>
    </w:p>
    <w:p w14:paraId="35946112" w14:textId="41F6A03B" w:rsidR="0048438A" w:rsidRPr="00FE5BBA" w:rsidRDefault="009549B5" w:rsidP="009549B5">
      <w:pPr>
        <w:pStyle w:val="a3"/>
        <w:numPr>
          <w:ilvl w:val="0"/>
          <w:numId w:val="21"/>
        </w:numPr>
        <w:spacing w:before="65" w:line="170" w:lineRule="auto"/>
        <w:ind w:right="284"/>
        <w:rPr>
          <w:rFonts w:ascii="Times New Roman" w:eastAsia="標楷體" w:hAnsi="Times New Roman" w:cs="Times New Roman"/>
        </w:rPr>
      </w:pPr>
      <w:proofErr w:type="gramStart"/>
      <w:r w:rsidRPr="00FE5BBA">
        <w:rPr>
          <w:rFonts w:ascii="Times New Roman" w:eastAsia="標楷體" w:hAnsi="Times New Roman" w:cs="Times New Roman"/>
          <w:spacing w:val="-2"/>
        </w:rPr>
        <w:t>三</w:t>
      </w:r>
      <w:proofErr w:type="gramEnd"/>
      <w:r w:rsidRPr="00FE5BBA">
        <w:rPr>
          <w:rFonts w:ascii="Times New Roman" w:eastAsia="標楷體" w:hAnsi="Times New Roman" w:cs="Times New Roman"/>
          <w:spacing w:val="-2"/>
        </w:rPr>
        <w:t>學年度內須至少教授六門大學部課程，且實際授課時數至少各超過</w:t>
      </w:r>
      <w:r w:rsidRPr="00FE5BBA">
        <w:rPr>
          <w:rFonts w:ascii="Times New Roman" w:eastAsia="標楷體" w:hAnsi="Times New Roman" w:cs="Times New Roman"/>
          <w:spacing w:val="-2"/>
          <w:w w:val="105"/>
        </w:rPr>
        <w:t>三分之一學期。</w:t>
      </w:r>
      <w:r w:rsidR="00D74107" w:rsidRPr="00FE5BBA">
        <w:rPr>
          <w:rFonts w:ascii="Times New Roman" w:eastAsia="標楷體" w:hAnsi="Times New Roman" w:cs="Times New Roman"/>
          <w:spacing w:val="-2"/>
        </w:rPr>
        <w:t>Faculty must teach at least six undergraduate courses over three academic years, with actual teaching hours exceeding one-third of the semester for each course.</w:t>
      </w:r>
    </w:p>
    <w:p w14:paraId="39970976" w14:textId="77777777" w:rsidR="0074402D" w:rsidRPr="00FE5BBA" w:rsidRDefault="0074402D" w:rsidP="0074402D">
      <w:pPr>
        <w:pStyle w:val="a3"/>
        <w:spacing w:before="89" w:line="170" w:lineRule="auto"/>
        <w:ind w:right="279"/>
        <w:rPr>
          <w:rFonts w:ascii="Times New Roman" w:eastAsia="標楷體" w:hAnsi="Times New Roman" w:cs="Times New Roman"/>
        </w:rPr>
      </w:pPr>
      <w:r w:rsidRPr="00FE5BBA">
        <w:rPr>
          <w:rFonts w:ascii="Times New Roman" w:eastAsia="標楷體" w:hAnsi="Times New Roman" w:cs="Times New Roman"/>
          <w:spacing w:val="-2"/>
        </w:rPr>
        <w:t>第三目所稱「教學貢獻度」係依個別教師學期教授科目修課人數乘以授課時數。教師授課資料由教務處課</w:t>
      </w:r>
      <w:proofErr w:type="gramStart"/>
      <w:r w:rsidRPr="00FE5BBA">
        <w:rPr>
          <w:rFonts w:ascii="Times New Roman" w:eastAsia="標楷體" w:hAnsi="Times New Roman" w:cs="Times New Roman"/>
          <w:spacing w:val="-2"/>
        </w:rPr>
        <w:t>務</w:t>
      </w:r>
      <w:proofErr w:type="gramEnd"/>
      <w:r w:rsidRPr="00FE5BBA">
        <w:rPr>
          <w:rFonts w:ascii="Times New Roman" w:eastAsia="標楷體" w:hAnsi="Times New Roman" w:cs="Times New Roman"/>
          <w:spacing w:val="-2"/>
        </w:rPr>
        <w:t>組提供。</w:t>
      </w:r>
    </w:p>
    <w:p w14:paraId="435DF58A" w14:textId="39FD15D9" w:rsidR="00E11E9B" w:rsidRPr="00FE5BBA" w:rsidRDefault="00E11E9B" w:rsidP="00E11E9B">
      <w:pPr>
        <w:pStyle w:val="a3"/>
        <w:spacing w:before="89" w:line="170" w:lineRule="auto"/>
        <w:ind w:right="279"/>
        <w:rPr>
          <w:rFonts w:ascii="Times New Roman" w:eastAsia="標楷體" w:hAnsi="Times New Roman" w:cs="Times New Roman"/>
          <w:spacing w:val="-2"/>
        </w:rPr>
      </w:pPr>
      <w:r w:rsidRPr="00FE5BBA">
        <w:rPr>
          <w:rFonts w:ascii="Times New Roman" w:eastAsia="標楷體" w:hAnsi="Times New Roman" w:cs="Times New Roman"/>
          <w:spacing w:val="-2"/>
        </w:rPr>
        <w:t>The “Teaching Contribution” in the third item is based on the number of courses taught by individual teachers multiplied by the number of teaching hours. Teaching materials are provided by the Academic Affairs Division of the Academic Affairs Office.</w:t>
      </w:r>
    </w:p>
    <w:p w14:paraId="57CB0D25" w14:textId="6E47A101" w:rsidR="0074402D" w:rsidRPr="00FE5BBA" w:rsidRDefault="003E4640" w:rsidP="003E4640">
      <w:pPr>
        <w:pStyle w:val="a3"/>
        <w:spacing w:before="88" w:line="170" w:lineRule="auto"/>
        <w:ind w:right="223"/>
        <w:rPr>
          <w:rFonts w:ascii="Times New Roman" w:eastAsia="標楷體" w:hAnsi="Times New Roman" w:cs="Times New Roman"/>
        </w:rPr>
      </w:pPr>
      <w:r w:rsidRPr="00FE5BBA">
        <w:rPr>
          <w:rFonts w:ascii="Times New Roman" w:eastAsia="標楷體" w:hAnsi="Times New Roman" w:cs="Times New Roman"/>
          <w:spacing w:val="-11"/>
        </w:rPr>
        <w:t>「教學特優」教師之評審標準依據「教學熱忱、理念、方法、精進」、「教</w:t>
      </w:r>
      <w:r w:rsidRPr="00FE5BBA">
        <w:rPr>
          <w:rFonts w:ascii="Times New Roman" w:eastAsia="標楷體" w:hAnsi="Times New Roman" w:cs="Times New Roman"/>
          <w:spacing w:val="-17"/>
        </w:rPr>
        <w:lastRenderedPageBreak/>
        <w:t>材與教學準備」、「教學成果」及「其他優良教學事蹟」等四方面評審之。</w:t>
      </w:r>
    </w:p>
    <w:p w14:paraId="576A0E1C" w14:textId="3D3BFFD2" w:rsidR="00E11E9B" w:rsidRPr="00FE5BBA" w:rsidRDefault="00E11E9B" w:rsidP="00E11E9B">
      <w:pPr>
        <w:pStyle w:val="a3"/>
        <w:spacing w:before="89" w:line="170" w:lineRule="auto"/>
        <w:ind w:right="279"/>
        <w:rPr>
          <w:rFonts w:ascii="Times New Roman" w:eastAsia="標楷體" w:hAnsi="Times New Roman" w:cs="Times New Roman"/>
        </w:rPr>
      </w:pPr>
      <w:r w:rsidRPr="00FE5BBA">
        <w:rPr>
          <w:rFonts w:ascii="Times New Roman" w:eastAsia="標楷體" w:hAnsi="Times New Roman" w:cs="Times New Roman"/>
          <w:spacing w:val="-2"/>
        </w:rPr>
        <w:t>“Teachers with “Teaching Excellence” are evaluated on the basis of the following four criteria: “Teaching Enthusiasm, Philosophy, Methodology, and Improvement,” “Teaching Materials and Teaching Preparation,” “Teaching Achievement,” and “Other Teaching Excellence.</w:t>
      </w:r>
    </w:p>
    <w:p w14:paraId="1D99B321" w14:textId="77777777" w:rsidR="00E11E9B" w:rsidRPr="00FE5BBA" w:rsidRDefault="00E11E9B">
      <w:pPr>
        <w:rPr>
          <w:rFonts w:ascii="Times New Roman" w:eastAsia="標楷體" w:hAnsi="Times New Roman" w:cs="Times New Roman"/>
          <w:spacing w:val="-10"/>
          <w:sz w:val="24"/>
          <w:szCs w:val="24"/>
        </w:rPr>
      </w:pPr>
      <w:r w:rsidRPr="00FE5BBA">
        <w:rPr>
          <w:rFonts w:ascii="Times New Roman" w:eastAsia="標楷體" w:hAnsi="Times New Roman" w:cs="Times New Roman"/>
          <w:spacing w:val="-10"/>
        </w:rPr>
        <w:br w:type="page"/>
      </w:r>
    </w:p>
    <w:p w14:paraId="3347A671" w14:textId="23DDD2FC" w:rsidR="0048438A" w:rsidRPr="00FE5BBA" w:rsidRDefault="00E11E9B" w:rsidP="0048438A">
      <w:pPr>
        <w:pStyle w:val="a3"/>
        <w:spacing w:before="86" w:line="170" w:lineRule="auto"/>
        <w:ind w:left="1681" w:right="281" w:hanging="480"/>
        <w:rPr>
          <w:rFonts w:ascii="Times New Roman" w:eastAsia="標楷體" w:hAnsi="Times New Roman" w:cs="Times New Roman"/>
        </w:rPr>
      </w:pPr>
      <w:r w:rsidRPr="00FE5BBA">
        <w:rPr>
          <w:rFonts w:ascii="Times New Roman" w:eastAsia="標楷體" w:hAnsi="Times New Roman" w:cs="Times New Roman"/>
          <w:spacing w:val="-10"/>
        </w:rPr>
        <w:lastRenderedPageBreak/>
        <w:t xml:space="preserve">VII. </w:t>
      </w:r>
      <w:r w:rsidR="005318A9" w:rsidRPr="00FE5BBA">
        <w:rPr>
          <w:rFonts w:ascii="Times New Roman" w:eastAsia="標楷體" w:hAnsi="Times New Roman" w:cs="Times New Roman"/>
          <w:spacing w:val="-10"/>
        </w:rPr>
        <w:t>服務特優教師：服務特優評審項目包含近三學年度之行政、專業、輔導、</w:t>
      </w:r>
      <w:r w:rsidR="005318A9" w:rsidRPr="00FE5BBA">
        <w:rPr>
          <w:rFonts w:ascii="Times New Roman" w:eastAsia="標楷體" w:hAnsi="Times New Roman" w:cs="Times New Roman"/>
          <w:spacing w:val="-2"/>
        </w:rPr>
        <w:t>推廣、大學社會責任實踐等服務績效卓著或重大貢獻者</w:t>
      </w:r>
      <w:r w:rsidRPr="00FE5BBA">
        <w:rPr>
          <w:rFonts w:ascii="Times New Roman" w:eastAsia="標楷體" w:hAnsi="Times New Roman" w:cs="Times New Roman"/>
          <w:spacing w:val="-10"/>
        </w:rPr>
        <w:t>Outstanding Service Faculty</w:t>
      </w:r>
      <w:r w:rsidR="0048438A" w:rsidRPr="00FE5BBA">
        <w:rPr>
          <w:rFonts w:ascii="Times New Roman" w:eastAsia="標楷體" w:hAnsi="Times New Roman" w:cs="Times New Roman"/>
          <w:spacing w:val="-10"/>
        </w:rPr>
        <w:t>：</w:t>
      </w:r>
      <w:r w:rsidRPr="00FE5BBA">
        <w:rPr>
          <w:rFonts w:ascii="Times New Roman" w:eastAsia="標楷體" w:hAnsi="Times New Roman" w:cs="Times New Roman"/>
          <w:spacing w:val="-10"/>
        </w:rPr>
        <w:t>Evaluation includes exceptional performance or significant contributions in administrative, professional, counseling, extension, or university social responsibility services over the past three academic years.</w:t>
      </w:r>
    </w:p>
    <w:p w14:paraId="5EC91B02" w14:textId="23A6ED41" w:rsidR="0048438A" w:rsidRPr="00FE5BBA" w:rsidRDefault="00E11E9B" w:rsidP="0048438A">
      <w:pPr>
        <w:pStyle w:val="a3"/>
        <w:spacing w:before="89" w:line="170" w:lineRule="auto"/>
        <w:ind w:left="1681" w:right="280" w:hanging="480"/>
        <w:rPr>
          <w:rFonts w:ascii="Times New Roman" w:eastAsia="標楷體" w:hAnsi="Times New Roman" w:cs="Times New Roman"/>
          <w:spacing w:val="-2"/>
        </w:rPr>
      </w:pPr>
      <w:r w:rsidRPr="00FE5BBA">
        <w:rPr>
          <w:rFonts w:ascii="Times New Roman" w:eastAsia="標楷體" w:hAnsi="Times New Roman" w:cs="Times New Roman"/>
          <w:spacing w:val="-2"/>
        </w:rPr>
        <w:t xml:space="preserve">VIII. </w:t>
      </w:r>
      <w:r w:rsidR="00ED0278" w:rsidRPr="00FE5BBA">
        <w:rPr>
          <w:rFonts w:ascii="Times New Roman" w:eastAsia="標楷體" w:hAnsi="Times New Roman" w:cs="Times New Roman"/>
          <w:spacing w:val="-2"/>
        </w:rPr>
        <w:t>編制外經營管理人才表現傑出者：具有卓越高等教育管理經營經驗或專業背景之人士，或曾擔任國外大學校長職務滿三年以上之人士。</w:t>
      </w:r>
      <w:r w:rsidRPr="00FE5BBA">
        <w:rPr>
          <w:rFonts w:ascii="Times New Roman" w:eastAsia="標楷體" w:hAnsi="Times New Roman" w:cs="Times New Roman"/>
          <w:spacing w:val="-2"/>
        </w:rPr>
        <w:t>Distinguished Non-Staff Management Talent</w:t>
      </w:r>
      <w:r w:rsidR="0048438A" w:rsidRPr="00FE5BBA">
        <w:rPr>
          <w:rFonts w:ascii="Times New Roman" w:eastAsia="標楷體" w:hAnsi="Times New Roman" w:cs="Times New Roman"/>
          <w:spacing w:val="-2"/>
        </w:rPr>
        <w:t>：</w:t>
      </w:r>
      <w:r w:rsidRPr="00FE5BBA">
        <w:rPr>
          <w:rFonts w:ascii="Times New Roman" w:eastAsia="標楷體" w:hAnsi="Times New Roman" w:cs="Times New Roman"/>
          <w:spacing w:val="-2"/>
        </w:rPr>
        <w:t>This category is for individuals with exceptional experience or professional backgrounds in higher education management or those who have served as presidents of foreign universities for more than three years.</w:t>
      </w:r>
    </w:p>
    <w:p w14:paraId="30453CA8" w14:textId="4A1887F5" w:rsidR="00872441" w:rsidRPr="00FE5BBA" w:rsidRDefault="00872441" w:rsidP="00872441">
      <w:pPr>
        <w:pStyle w:val="a3"/>
        <w:spacing w:before="88" w:line="170" w:lineRule="auto"/>
        <w:ind w:left="1201" w:right="284"/>
        <w:rPr>
          <w:rFonts w:ascii="Times New Roman" w:eastAsia="標楷體" w:hAnsi="Times New Roman" w:cs="Times New Roman"/>
        </w:rPr>
      </w:pPr>
      <w:r w:rsidRPr="00FE5BBA">
        <w:rPr>
          <w:rFonts w:ascii="Times New Roman" w:eastAsia="標楷體" w:hAnsi="Times New Roman" w:cs="Times New Roman"/>
          <w:spacing w:val="-2"/>
        </w:rPr>
        <w:t>各獎勵類別之獎勵辦法送校務會議審議，審查表件則授權各承辦單位另訂並經行政會議通過。</w:t>
      </w:r>
    </w:p>
    <w:p w14:paraId="5442F025" w14:textId="1D1C8CCF" w:rsidR="00E11E9B" w:rsidRPr="00FE5BBA" w:rsidRDefault="00E11E9B" w:rsidP="0048438A">
      <w:pPr>
        <w:pStyle w:val="a3"/>
        <w:spacing w:before="89" w:line="170" w:lineRule="auto"/>
        <w:ind w:left="1681" w:right="280" w:hanging="480"/>
        <w:rPr>
          <w:rFonts w:ascii="Times New Roman" w:eastAsia="標楷體" w:hAnsi="Times New Roman" w:cs="Times New Roman"/>
        </w:rPr>
      </w:pPr>
      <w:r w:rsidRPr="00FE5BBA">
        <w:rPr>
          <w:rFonts w:ascii="Times New Roman" w:eastAsia="標楷體" w:hAnsi="Times New Roman" w:cs="Times New Roman"/>
        </w:rPr>
        <w:t>The reward methods for each category must be submitted for review by the University Affairs Council, while the review documentation is to be established by the respective administrative units and approved through administrative meetings.</w:t>
      </w:r>
    </w:p>
    <w:p w14:paraId="4718809D" w14:textId="2D30D7EA" w:rsidR="00E11E9B" w:rsidRPr="00FE5BBA" w:rsidRDefault="00872441" w:rsidP="00E11E9B">
      <w:pPr>
        <w:pStyle w:val="a3"/>
        <w:spacing w:before="89" w:line="170" w:lineRule="auto"/>
        <w:ind w:left="0" w:right="280"/>
        <w:rPr>
          <w:rFonts w:ascii="Times New Roman" w:eastAsia="標楷體" w:hAnsi="Times New Roman" w:cs="Times New Roman"/>
        </w:rPr>
      </w:pPr>
      <w:r w:rsidRPr="00FE5BBA">
        <w:rPr>
          <w:rFonts w:ascii="Times New Roman" w:eastAsia="標楷體" w:hAnsi="Times New Roman" w:cs="Times New Roman"/>
          <w:spacing w:val="-4"/>
        </w:rPr>
        <w:t>第四條</w:t>
      </w:r>
      <w:r w:rsidR="00E11E9B" w:rsidRPr="00FE5BBA">
        <w:rPr>
          <w:rFonts w:ascii="Times New Roman" w:eastAsia="標楷體" w:hAnsi="Times New Roman" w:cs="Times New Roman"/>
          <w:spacing w:val="-4"/>
        </w:rPr>
        <w:t xml:space="preserve">Article 4       </w:t>
      </w:r>
      <w:r w:rsidR="007555CB" w:rsidRPr="00FE5BBA">
        <w:rPr>
          <w:rFonts w:ascii="Times New Roman" w:eastAsia="標楷體" w:hAnsi="Times New Roman" w:cs="Times New Roman"/>
          <w:spacing w:val="-2"/>
        </w:rPr>
        <w:t>特殊優秀人才之審查原則</w:t>
      </w:r>
      <w:r w:rsidR="00E11E9B" w:rsidRPr="00FE5BBA">
        <w:rPr>
          <w:rFonts w:ascii="Times New Roman" w:eastAsia="標楷體" w:hAnsi="Times New Roman" w:cs="Times New Roman"/>
        </w:rPr>
        <w:t>Review Principles for Distinguished Talent</w:t>
      </w:r>
    </w:p>
    <w:p w14:paraId="7959B004" w14:textId="10CF8B06" w:rsidR="00A44C96" w:rsidRPr="00FE5BBA" w:rsidRDefault="00A44C96" w:rsidP="00E11E9B">
      <w:pPr>
        <w:pStyle w:val="a3"/>
        <w:spacing w:before="89" w:line="170" w:lineRule="auto"/>
        <w:ind w:left="0" w:right="280"/>
        <w:rPr>
          <w:rFonts w:ascii="Times New Roman" w:eastAsia="標楷體" w:hAnsi="Times New Roman" w:cs="Times New Roman"/>
        </w:rPr>
      </w:pPr>
      <w:r w:rsidRPr="00FE5BBA">
        <w:rPr>
          <w:rFonts w:ascii="Times New Roman" w:eastAsia="標楷體" w:hAnsi="Times New Roman" w:cs="Times New Roman"/>
        </w:rPr>
        <w:tab/>
      </w:r>
      <w:r w:rsidRPr="00FE5BBA">
        <w:rPr>
          <w:rFonts w:ascii="Times New Roman" w:eastAsia="標楷體" w:hAnsi="Times New Roman" w:cs="Times New Roman"/>
        </w:rPr>
        <w:tab/>
      </w:r>
      <w:r w:rsidR="00CA74B6" w:rsidRPr="00FE5BBA">
        <w:rPr>
          <w:rFonts w:ascii="Times New Roman" w:eastAsia="標楷體" w:hAnsi="Times New Roman" w:cs="Times New Roman"/>
        </w:rPr>
        <w:t>I</w:t>
      </w:r>
      <w:r w:rsidRPr="00FE5BBA">
        <w:rPr>
          <w:rFonts w:ascii="Times New Roman" w:eastAsia="標楷體" w:hAnsi="Times New Roman" w:cs="Times New Roman"/>
        </w:rPr>
        <w:t xml:space="preserve">. </w:t>
      </w:r>
      <w:r w:rsidR="00066507" w:rsidRPr="00FE5BBA">
        <w:rPr>
          <w:rFonts w:ascii="Times New Roman" w:eastAsia="標楷體" w:hAnsi="Times New Roman" w:cs="Times New Roman"/>
          <w:spacing w:val="-2"/>
        </w:rPr>
        <w:t>審查機制</w:t>
      </w:r>
      <w:r w:rsidR="00066507" w:rsidRPr="00FE5BBA">
        <w:rPr>
          <w:rFonts w:ascii="Times New Roman" w:eastAsia="標楷體" w:hAnsi="Times New Roman" w:cs="Times New Roman"/>
          <w:spacing w:val="-2"/>
        </w:rPr>
        <w:t xml:space="preserve"> </w:t>
      </w:r>
      <w:r w:rsidRPr="00FE5BBA">
        <w:rPr>
          <w:rFonts w:ascii="Times New Roman" w:eastAsia="標楷體" w:hAnsi="Times New Roman" w:cs="Times New Roman"/>
        </w:rPr>
        <w:t>Review Mechanism</w:t>
      </w:r>
    </w:p>
    <w:p w14:paraId="73161343" w14:textId="16143667" w:rsidR="007E5B5C" w:rsidRPr="00FE5BBA" w:rsidRDefault="007E5B5C" w:rsidP="007E5B5C">
      <w:pPr>
        <w:pStyle w:val="a3"/>
        <w:spacing w:before="67" w:line="170" w:lineRule="auto"/>
        <w:ind w:left="1921" w:right="269"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1</w:t>
      </w:r>
      <w:r w:rsidRPr="00FE5BBA">
        <w:rPr>
          <w:rFonts w:ascii="Times New Roman" w:eastAsia="標楷體" w:hAnsi="Times New Roman" w:cs="Times New Roman"/>
          <w:spacing w:val="4"/>
          <w:w w:val="163"/>
        </w:rPr>
        <w:t xml:space="preserve">) </w:t>
      </w:r>
      <w:r w:rsidR="00084885" w:rsidRPr="00FE5BBA">
        <w:rPr>
          <w:rFonts w:ascii="Times New Roman" w:eastAsia="標楷體" w:hAnsi="Times New Roman" w:cs="Times New Roman"/>
          <w:spacing w:val="-1"/>
        </w:rPr>
        <w:t>講座教授由本校講座</w:t>
      </w:r>
      <w:proofErr w:type="gramStart"/>
      <w:r w:rsidR="00084885" w:rsidRPr="00FE5BBA">
        <w:rPr>
          <w:rFonts w:ascii="Times New Roman" w:eastAsia="標楷體" w:hAnsi="Times New Roman" w:cs="Times New Roman"/>
          <w:spacing w:val="-1"/>
        </w:rPr>
        <w:t>遴</w:t>
      </w:r>
      <w:proofErr w:type="gramEnd"/>
      <w:r w:rsidR="00084885" w:rsidRPr="00FE5BBA">
        <w:rPr>
          <w:rFonts w:ascii="Times New Roman" w:eastAsia="標楷體" w:hAnsi="Times New Roman" w:cs="Times New Roman"/>
          <w:spacing w:val="-1"/>
        </w:rPr>
        <w:t>聘審議委員會審查。</w:t>
      </w:r>
      <w:r w:rsidRPr="00FE5BBA">
        <w:rPr>
          <w:rFonts w:ascii="Times New Roman" w:eastAsia="標楷體" w:hAnsi="Times New Roman" w:cs="Times New Roman"/>
        </w:rPr>
        <w:t xml:space="preserve">Chair Professors are reviewed by the </w:t>
      </w:r>
      <w:r w:rsidRPr="00FE5BBA">
        <w:rPr>
          <w:rFonts w:ascii="Times New Roman" w:eastAsia="標楷體" w:hAnsi="Times New Roman" w:cs="Times New Roman"/>
          <w:b/>
          <w:bCs/>
        </w:rPr>
        <w:t>University Chair Professor Selection and Evaluation Committee</w:t>
      </w:r>
      <w:r w:rsidRPr="00FE5BBA">
        <w:rPr>
          <w:rFonts w:ascii="Times New Roman" w:eastAsia="標楷體" w:hAnsi="Times New Roman" w:cs="Times New Roman"/>
        </w:rPr>
        <w:t>.</w:t>
      </w:r>
    </w:p>
    <w:p w14:paraId="30EDE0D6" w14:textId="78209C11" w:rsidR="007E5B5C" w:rsidRPr="00FE5BBA" w:rsidRDefault="007E5B5C" w:rsidP="007E5B5C">
      <w:pPr>
        <w:pStyle w:val="a3"/>
        <w:spacing w:before="67" w:line="170" w:lineRule="auto"/>
        <w:ind w:left="1921" w:right="269"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2</w:t>
      </w:r>
      <w:r w:rsidRPr="00FE5BBA">
        <w:rPr>
          <w:rFonts w:ascii="Times New Roman" w:eastAsia="標楷體" w:hAnsi="Times New Roman" w:cs="Times New Roman"/>
          <w:spacing w:val="4"/>
          <w:w w:val="163"/>
        </w:rPr>
        <w:t xml:space="preserve">) </w:t>
      </w:r>
      <w:r w:rsidR="003715DE" w:rsidRPr="00FE5BBA">
        <w:rPr>
          <w:rFonts w:ascii="Times New Roman" w:eastAsia="標楷體" w:hAnsi="Times New Roman" w:cs="Times New Roman"/>
          <w:spacing w:val="-2"/>
        </w:rPr>
        <w:t>特聘教授由本校特聘教授</w:t>
      </w:r>
      <w:proofErr w:type="gramStart"/>
      <w:r w:rsidR="003715DE" w:rsidRPr="00FE5BBA">
        <w:rPr>
          <w:rFonts w:ascii="Times New Roman" w:eastAsia="標楷體" w:hAnsi="Times New Roman" w:cs="Times New Roman"/>
          <w:spacing w:val="-2"/>
        </w:rPr>
        <w:t>暨優聘教師遴</w:t>
      </w:r>
      <w:proofErr w:type="gramEnd"/>
      <w:r w:rsidR="003715DE" w:rsidRPr="00FE5BBA">
        <w:rPr>
          <w:rFonts w:ascii="Times New Roman" w:eastAsia="標楷體" w:hAnsi="Times New Roman" w:cs="Times New Roman"/>
          <w:spacing w:val="-2"/>
        </w:rPr>
        <w:t>聘審議委員會審查。</w:t>
      </w:r>
      <w:r w:rsidRPr="00FE5BBA">
        <w:rPr>
          <w:rFonts w:ascii="Times New Roman" w:eastAsia="標楷體" w:hAnsi="Times New Roman" w:cs="Times New Roman"/>
        </w:rPr>
        <w:t xml:space="preserve">Distinguished Professors are reviewed by the </w:t>
      </w:r>
      <w:r w:rsidRPr="00FE5BBA">
        <w:rPr>
          <w:rFonts w:ascii="Times New Roman" w:eastAsia="標楷體" w:hAnsi="Times New Roman" w:cs="Times New Roman"/>
          <w:b/>
          <w:bCs/>
        </w:rPr>
        <w:t>University Distinguished and Outstanding Faculty Selection and Evaluation Committee</w:t>
      </w:r>
      <w:r w:rsidRPr="00FE5BBA">
        <w:rPr>
          <w:rFonts w:ascii="Times New Roman" w:eastAsia="標楷體" w:hAnsi="Times New Roman" w:cs="Times New Roman"/>
        </w:rPr>
        <w:t>.</w:t>
      </w:r>
    </w:p>
    <w:p w14:paraId="30D73002" w14:textId="05A77F44" w:rsidR="007E5B5C" w:rsidRPr="00FE5BBA" w:rsidRDefault="007E5B5C" w:rsidP="007E5B5C">
      <w:pPr>
        <w:pStyle w:val="a3"/>
        <w:spacing w:before="67" w:line="170" w:lineRule="auto"/>
        <w:ind w:left="1921" w:right="269"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3</w:t>
      </w:r>
      <w:r w:rsidRPr="00FE5BBA">
        <w:rPr>
          <w:rFonts w:ascii="Times New Roman" w:eastAsia="標楷體" w:hAnsi="Times New Roman" w:cs="Times New Roman"/>
          <w:spacing w:val="4"/>
          <w:w w:val="163"/>
        </w:rPr>
        <w:t xml:space="preserve">) </w:t>
      </w:r>
      <w:proofErr w:type="gramStart"/>
      <w:r w:rsidR="00A071D0" w:rsidRPr="00FE5BBA">
        <w:rPr>
          <w:rFonts w:ascii="Times New Roman" w:eastAsia="標楷體" w:hAnsi="Times New Roman" w:cs="Times New Roman"/>
          <w:spacing w:val="-2"/>
        </w:rPr>
        <w:t>優聘教師</w:t>
      </w:r>
      <w:proofErr w:type="gramEnd"/>
      <w:r w:rsidR="00A071D0" w:rsidRPr="00FE5BBA">
        <w:rPr>
          <w:rFonts w:ascii="Times New Roman" w:eastAsia="標楷體" w:hAnsi="Times New Roman" w:cs="Times New Roman"/>
          <w:spacing w:val="-2"/>
        </w:rPr>
        <w:t>由本校特聘教授</w:t>
      </w:r>
      <w:proofErr w:type="gramStart"/>
      <w:r w:rsidR="00A071D0" w:rsidRPr="00FE5BBA">
        <w:rPr>
          <w:rFonts w:ascii="Times New Roman" w:eastAsia="標楷體" w:hAnsi="Times New Roman" w:cs="Times New Roman"/>
          <w:spacing w:val="-2"/>
        </w:rPr>
        <w:t>暨優聘教師遴</w:t>
      </w:r>
      <w:proofErr w:type="gramEnd"/>
      <w:r w:rsidR="00A071D0" w:rsidRPr="00FE5BBA">
        <w:rPr>
          <w:rFonts w:ascii="Times New Roman" w:eastAsia="標楷體" w:hAnsi="Times New Roman" w:cs="Times New Roman"/>
          <w:spacing w:val="-2"/>
        </w:rPr>
        <w:t>聘審議委員會審查。</w:t>
      </w:r>
      <w:r w:rsidRPr="00FE5BBA">
        <w:rPr>
          <w:rFonts w:ascii="Times New Roman" w:eastAsia="標楷體" w:hAnsi="Times New Roman" w:cs="Times New Roman"/>
        </w:rPr>
        <w:t xml:space="preserve">Outstanding Faculty are reviewed by the </w:t>
      </w:r>
      <w:r w:rsidRPr="00FE5BBA">
        <w:rPr>
          <w:rFonts w:ascii="Times New Roman" w:eastAsia="標楷體" w:hAnsi="Times New Roman" w:cs="Times New Roman"/>
          <w:b/>
          <w:bCs/>
        </w:rPr>
        <w:t>University Distinguished and Outstanding Faculty Selection and Evaluation Committee</w:t>
      </w:r>
      <w:r w:rsidRPr="00FE5BBA">
        <w:rPr>
          <w:rFonts w:ascii="Times New Roman" w:eastAsia="標楷體" w:hAnsi="Times New Roman" w:cs="Times New Roman"/>
        </w:rPr>
        <w:t>.</w:t>
      </w:r>
    </w:p>
    <w:p w14:paraId="4A599464" w14:textId="18B5E53A" w:rsidR="007E5B5C" w:rsidRPr="00FE5BBA" w:rsidRDefault="007E5B5C" w:rsidP="007E5B5C">
      <w:pPr>
        <w:pStyle w:val="a3"/>
        <w:spacing w:before="67" w:line="170" w:lineRule="auto"/>
        <w:ind w:left="1921" w:right="269"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4</w:t>
      </w:r>
      <w:r w:rsidRPr="00FE5BBA">
        <w:rPr>
          <w:rFonts w:ascii="Times New Roman" w:eastAsia="標楷體" w:hAnsi="Times New Roman" w:cs="Times New Roman"/>
          <w:spacing w:val="4"/>
          <w:w w:val="163"/>
        </w:rPr>
        <w:t xml:space="preserve">) </w:t>
      </w:r>
      <w:r w:rsidR="00355237" w:rsidRPr="00FE5BBA">
        <w:rPr>
          <w:rFonts w:ascii="Times New Roman" w:eastAsia="標楷體" w:hAnsi="Times New Roman" w:cs="Times New Roman"/>
          <w:spacing w:val="-2"/>
          <w:w w:val="105"/>
        </w:rPr>
        <w:t>新進教師獎勵由本校教師評審委員會審查。</w:t>
      </w:r>
      <w:r w:rsidRPr="00FE5BBA">
        <w:rPr>
          <w:rFonts w:ascii="Times New Roman" w:eastAsia="標楷體" w:hAnsi="Times New Roman" w:cs="Times New Roman"/>
        </w:rPr>
        <w:t xml:space="preserve">New Faculty Awards are reviewed by the </w:t>
      </w:r>
      <w:r w:rsidRPr="00FE5BBA">
        <w:rPr>
          <w:rFonts w:ascii="Times New Roman" w:eastAsia="標楷體" w:hAnsi="Times New Roman" w:cs="Times New Roman"/>
          <w:b/>
          <w:bCs/>
        </w:rPr>
        <w:t>University Faculty Review Committee</w:t>
      </w:r>
      <w:r w:rsidRPr="00FE5BBA">
        <w:rPr>
          <w:rFonts w:ascii="Times New Roman" w:eastAsia="標楷體" w:hAnsi="Times New Roman" w:cs="Times New Roman"/>
        </w:rPr>
        <w:t>.</w:t>
      </w:r>
    </w:p>
    <w:p w14:paraId="699EAE19" w14:textId="126631A4" w:rsidR="007E5B5C" w:rsidRPr="00FE5BBA" w:rsidRDefault="007E5B5C" w:rsidP="007E5B5C">
      <w:pPr>
        <w:pStyle w:val="a3"/>
        <w:spacing w:before="67" w:line="170" w:lineRule="auto"/>
        <w:ind w:left="1921" w:right="269"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5</w:t>
      </w:r>
      <w:r w:rsidRPr="00FE5BBA">
        <w:rPr>
          <w:rFonts w:ascii="Times New Roman" w:eastAsia="標楷體" w:hAnsi="Times New Roman" w:cs="Times New Roman"/>
          <w:spacing w:val="4"/>
          <w:w w:val="163"/>
        </w:rPr>
        <w:t xml:space="preserve">) </w:t>
      </w:r>
      <w:r w:rsidR="00BC1AD0" w:rsidRPr="00FE5BBA">
        <w:rPr>
          <w:rFonts w:ascii="Times New Roman" w:eastAsia="標楷體" w:hAnsi="Times New Roman" w:cs="Times New Roman"/>
          <w:spacing w:val="-1"/>
        </w:rPr>
        <w:t>產學績優教師由本校產學績優教師評審委員會審查。</w:t>
      </w:r>
      <w:r w:rsidRPr="00FE5BBA">
        <w:rPr>
          <w:rFonts w:ascii="Times New Roman" w:eastAsia="標楷體" w:hAnsi="Times New Roman" w:cs="Times New Roman"/>
        </w:rPr>
        <w:t xml:space="preserve">Industry-Academia Outstanding Faculty are reviewed by the </w:t>
      </w:r>
      <w:r w:rsidRPr="00FE5BBA">
        <w:rPr>
          <w:rFonts w:ascii="Times New Roman" w:eastAsia="標楷體" w:hAnsi="Times New Roman" w:cs="Times New Roman"/>
          <w:b/>
          <w:bCs/>
        </w:rPr>
        <w:t>University Industry-Academia Outstanding Faculty Evaluation Committee</w:t>
      </w:r>
      <w:r w:rsidRPr="00FE5BBA">
        <w:rPr>
          <w:rFonts w:ascii="Times New Roman" w:eastAsia="標楷體" w:hAnsi="Times New Roman" w:cs="Times New Roman"/>
        </w:rPr>
        <w:t>.</w:t>
      </w:r>
    </w:p>
    <w:p w14:paraId="0789D2E5" w14:textId="5DF56FFD" w:rsidR="007E5B5C" w:rsidRPr="00FE5BBA" w:rsidRDefault="007E5B5C" w:rsidP="007E5B5C">
      <w:pPr>
        <w:pStyle w:val="a3"/>
        <w:spacing w:before="67" w:line="170" w:lineRule="auto"/>
        <w:ind w:left="1921" w:right="269"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6</w:t>
      </w:r>
      <w:r w:rsidRPr="00FE5BBA">
        <w:rPr>
          <w:rFonts w:ascii="Times New Roman" w:eastAsia="標楷體" w:hAnsi="Times New Roman" w:cs="Times New Roman"/>
          <w:spacing w:val="4"/>
          <w:w w:val="163"/>
        </w:rPr>
        <w:t xml:space="preserve">) </w:t>
      </w:r>
      <w:r w:rsidR="006676B6" w:rsidRPr="00FE5BBA">
        <w:rPr>
          <w:rFonts w:ascii="Times New Roman" w:eastAsia="標楷體" w:hAnsi="Times New Roman" w:cs="Times New Roman"/>
          <w:spacing w:val="-2"/>
        </w:rPr>
        <w:t>教學特優教師由本校教師教學獎審查委員會審查。</w:t>
      </w:r>
      <w:r w:rsidRPr="00FE5BBA">
        <w:rPr>
          <w:rFonts w:ascii="Times New Roman" w:eastAsia="標楷體" w:hAnsi="Times New Roman" w:cs="Times New Roman"/>
        </w:rPr>
        <w:t xml:space="preserve">Outstanding Teaching Faculty are reviewed by the </w:t>
      </w:r>
      <w:r w:rsidRPr="00FE5BBA">
        <w:rPr>
          <w:rFonts w:ascii="Times New Roman" w:eastAsia="標楷體" w:hAnsi="Times New Roman" w:cs="Times New Roman"/>
          <w:b/>
          <w:bCs/>
        </w:rPr>
        <w:t>University Faculty Teaching Award Evaluation Committee</w:t>
      </w:r>
      <w:r w:rsidRPr="00FE5BBA">
        <w:rPr>
          <w:rFonts w:ascii="Times New Roman" w:eastAsia="標楷體" w:hAnsi="Times New Roman" w:cs="Times New Roman"/>
        </w:rPr>
        <w:t>.</w:t>
      </w:r>
    </w:p>
    <w:p w14:paraId="4D6C5E8D" w14:textId="1E43C3B7" w:rsidR="007E5B5C" w:rsidRPr="00FE5BBA" w:rsidRDefault="007E5B5C" w:rsidP="007E5B5C">
      <w:pPr>
        <w:pStyle w:val="a3"/>
        <w:spacing w:before="67" w:line="170" w:lineRule="auto"/>
        <w:ind w:left="1921" w:right="269"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7</w:t>
      </w:r>
      <w:r w:rsidRPr="00FE5BBA">
        <w:rPr>
          <w:rFonts w:ascii="Times New Roman" w:eastAsia="標楷體" w:hAnsi="Times New Roman" w:cs="Times New Roman"/>
          <w:spacing w:val="4"/>
          <w:w w:val="163"/>
        </w:rPr>
        <w:t>)</w:t>
      </w:r>
      <w:r w:rsidRPr="00FE5BBA">
        <w:rPr>
          <w:rFonts w:ascii="Times New Roman" w:eastAsia="標楷體" w:hAnsi="Times New Roman" w:cs="Times New Roman"/>
        </w:rPr>
        <w:t xml:space="preserve"> </w:t>
      </w:r>
      <w:r w:rsidR="00DF5A4C" w:rsidRPr="00FE5BBA">
        <w:rPr>
          <w:rFonts w:ascii="Times New Roman" w:eastAsia="標楷體" w:hAnsi="Times New Roman" w:cs="Times New Roman"/>
          <w:spacing w:val="-1"/>
        </w:rPr>
        <w:t>服務特優教師由本校教師服務獎審議委員會審查。</w:t>
      </w:r>
      <w:r w:rsidRPr="00FE5BBA">
        <w:rPr>
          <w:rFonts w:ascii="Times New Roman" w:eastAsia="標楷體" w:hAnsi="Times New Roman" w:cs="Times New Roman"/>
        </w:rPr>
        <w:t xml:space="preserve">Outstanding Service Faculty are reviewed by the </w:t>
      </w:r>
      <w:r w:rsidRPr="00FE5BBA">
        <w:rPr>
          <w:rFonts w:ascii="Times New Roman" w:eastAsia="標楷體" w:hAnsi="Times New Roman" w:cs="Times New Roman"/>
          <w:b/>
          <w:bCs/>
        </w:rPr>
        <w:t>University Faculty Service Award Evaluation Committee</w:t>
      </w:r>
      <w:r w:rsidRPr="00FE5BBA">
        <w:rPr>
          <w:rFonts w:ascii="Times New Roman" w:eastAsia="標楷體" w:hAnsi="Times New Roman" w:cs="Times New Roman"/>
        </w:rPr>
        <w:t>.</w:t>
      </w:r>
    </w:p>
    <w:p w14:paraId="62E7E876" w14:textId="4733C53B" w:rsidR="007E5B5C" w:rsidRPr="00FE5BBA" w:rsidRDefault="007E5B5C" w:rsidP="007E5B5C">
      <w:pPr>
        <w:pStyle w:val="a3"/>
        <w:spacing w:before="67" w:line="170" w:lineRule="auto"/>
        <w:ind w:left="1921" w:right="269"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8</w:t>
      </w:r>
      <w:r w:rsidRPr="00FE5BBA">
        <w:rPr>
          <w:rFonts w:ascii="Times New Roman" w:eastAsia="標楷體" w:hAnsi="Times New Roman" w:cs="Times New Roman"/>
          <w:spacing w:val="4"/>
          <w:w w:val="163"/>
        </w:rPr>
        <w:t xml:space="preserve">) </w:t>
      </w:r>
      <w:r w:rsidR="004402FB" w:rsidRPr="00FE5BBA">
        <w:rPr>
          <w:rFonts w:ascii="Times New Roman" w:eastAsia="標楷體" w:hAnsi="Times New Roman" w:cs="Times New Roman"/>
          <w:spacing w:val="4"/>
        </w:rPr>
        <w:t>編制外經營管理人才表現傑出者由本校延攬經營管理人才</w:t>
      </w:r>
      <w:proofErr w:type="gramStart"/>
      <w:r w:rsidR="004402FB" w:rsidRPr="00FE5BBA">
        <w:rPr>
          <w:rFonts w:ascii="Times New Roman" w:eastAsia="標楷體" w:hAnsi="Times New Roman" w:cs="Times New Roman"/>
          <w:spacing w:val="4"/>
        </w:rPr>
        <w:t>遴</w:t>
      </w:r>
      <w:proofErr w:type="gramEnd"/>
      <w:r w:rsidR="004402FB" w:rsidRPr="00FE5BBA">
        <w:rPr>
          <w:rFonts w:ascii="Times New Roman" w:eastAsia="標楷體" w:hAnsi="Times New Roman" w:cs="Times New Roman"/>
          <w:spacing w:val="4"/>
        </w:rPr>
        <w:t>聘審議</w:t>
      </w:r>
      <w:r w:rsidR="004402FB" w:rsidRPr="00FE5BBA">
        <w:rPr>
          <w:rFonts w:ascii="Times New Roman" w:eastAsia="標楷體" w:hAnsi="Times New Roman" w:cs="Times New Roman"/>
        </w:rPr>
        <w:t>委員會審查。</w:t>
      </w:r>
      <w:r w:rsidRPr="00FE5BBA">
        <w:rPr>
          <w:rFonts w:ascii="Times New Roman" w:eastAsia="標楷體" w:hAnsi="Times New Roman" w:cs="Times New Roman"/>
        </w:rPr>
        <w:t xml:space="preserve">Exceptional External Administrative and Managerial Personnel are reviewed by the </w:t>
      </w:r>
      <w:r w:rsidRPr="00FE5BBA">
        <w:rPr>
          <w:rFonts w:ascii="Times New Roman" w:eastAsia="標楷體" w:hAnsi="Times New Roman" w:cs="Times New Roman"/>
          <w:b/>
          <w:bCs/>
        </w:rPr>
        <w:t>University External Administrative and Managerial Talent Recruitment Committee</w:t>
      </w:r>
      <w:r w:rsidRPr="00FE5BBA">
        <w:rPr>
          <w:rFonts w:ascii="Times New Roman" w:eastAsia="標楷體" w:hAnsi="Times New Roman" w:cs="Times New Roman"/>
        </w:rPr>
        <w:t>.</w:t>
      </w:r>
    </w:p>
    <w:p w14:paraId="710EA722" w14:textId="14BBB526" w:rsidR="0048438A" w:rsidRPr="00FE5BBA" w:rsidRDefault="00CA74B6" w:rsidP="0048438A">
      <w:pPr>
        <w:pStyle w:val="a3"/>
        <w:spacing w:line="416" w:lineRule="exact"/>
        <w:ind w:left="1201"/>
        <w:rPr>
          <w:rFonts w:ascii="Times New Roman" w:eastAsia="標楷體" w:hAnsi="Times New Roman" w:cs="Times New Roman"/>
          <w:spacing w:val="-1"/>
        </w:rPr>
      </w:pPr>
      <w:r w:rsidRPr="00FE5BBA">
        <w:rPr>
          <w:rFonts w:ascii="Times New Roman" w:eastAsia="標楷體" w:hAnsi="Times New Roman" w:cs="Times New Roman"/>
          <w:spacing w:val="-1"/>
        </w:rPr>
        <w:t>II</w:t>
      </w:r>
      <w:r w:rsidR="00A44C96" w:rsidRPr="00FE5BBA">
        <w:rPr>
          <w:rFonts w:ascii="Times New Roman" w:eastAsia="標楷體" w:hAnsi="Times New Roman" w:cs="Times New Roman"/>
          <w:spacing w:val="-1"/>
        </w:rPr>
        <w:t xml:space="preserve">. </w:t>
      </w:r>
      <w:r w:rsidR="00D2348F" w:rsidRPr="00FE5BBA">
        <w:rPr>
          <w:rFonts w:ascii="Times New Roman" w:eastAsia="標楷體" w:hAnsi="Times New Roman" w:cs="Times New Roman"/>
          <w:spacing w:val="-1"/>
        </w:rPr>
        <w:t>各審查委員會評審標準，由各審查辦法中另訂之。</w:t>
      </w:r>
      <w:r w:rsidR="00A44C96" w:rsidRPr="00FE5BBA">
        <w:rPr>
          <w:rFonts w:ascii="Times New Roman" w:eastAsia="標楷體" w:hAnsi="Times New Roman" w:cs="Times New Roman"/>
          <w:spacing w:val="-1"/>
        </w:rPr>
        <w:t>The evaluation criteria for each review committee shall be established separately in their respective evaluation guidelines.</w:t>
      </w:r>
    </w:p>
    <w:p w14:paraId="5B4E34CF" w14:textId="1F669F8D" w:rsidR="00541242" w:rsidRPr="00FE5BBA" w:rsidRDefault="00CA74B6" w:rsidP="0048438A">
      <w:pPr>
        <w:pStyle w:val="a3"/>
        <w:spacing w:line="416" w:lineRule="exact"/>
        <w:ind w:left="1201"/>
        <w:rPr>
          <w:rFonts w:ascii="Times New Roman" w:eastAsia="標楷體" w:hAnsi="Times New Roman" w:cs="Times New Roman"/>
        </w:rPr>
      </w:pPr>
      <w:r w:rsidRPr="00FE5BBA">
        <w:rPr>
          <w:rFonts w:ascii="Times New Roman" w:eastAsia="標楷體" w:hAnsi="Times New Roman" w:cs="Times New Roman"/>
          <w:spacing w:val="-7"/>
        </w:rPr>
        <w:t>III</w:t>
      </w:r>
      <w:r w:rsidR="00541242" w:rsidRPr="00FE5BBA">
        <w:rPr>
          <w:rFonts w:ascii="Times New Roman" w:eastAsia="標楷體" w:hAnsi="Times New Roman" w:cs="Times New Roman"/>
          <w:spacing w:val="-7"/>
        </w:rPr>
        <w:t xml:space="preserve">. </w:t>
      </w:r>
      <w:r w:rsidR="008944CC" w:rsidRPr="00FE5BBA">
        <w:rPr>
          <w:rFonts w:ascii="Times New Roman" w:eastAsia="標楷體" w:hAnsi="Times New Roman" w:cs="Times New Roman"/>
          <w:spacing w:val="-7"/>
        </w:rPr>
        <w:t>各審查委員會得因應個案攬才及留才之急迫性，經行政程序核准後召開</w:t>
      </w:r>
      <w:r w:rsidR="008944CC" w:rsidRPr="00FE5BBA">
        <w:rPr>
          <w:rFonts w:ascii="Times New Roman" w:eastAsia="標楷體" w:hAnsi="Times New Roman" w:cs="Times New Roman"/>
          <w:spacing w:val="-11"/>
        </w:rPr>
        <w:t>臨時審查會議及支給彈性薪資，其薪資及獎勵期程由審查委員會決定之。</w:t>
      </w:r>
      <w:r w:rsidR="00541242" w:rsidRPr="00FE5BBA">
        <w:rPr>
          <w:rFonts w:ascii="Times New Roman" w:eastAsia="標楷體" w:hAnsi="Times New Roman" w:cs="Times New Roman"/>
          <w:spacing w:val="-7"/>
        </w:rPr>
        <w:t>Each review committee may convene an ad hoc review meeting and grant flexible salaries in response to the urgency of individual cases for talent recruitment and retention, subject to administrative approval. The salary and award duration shall be determined by the respective review committee.</w:t>
      </w:r>
    </w:p>
    <w:p w14:paraId="4FD187BE" w14:textId="61FABCA8" w:rsidR="0048438A" w:rsidRPr="00FE5BBA" w:rsidRDefault="008944CC" w:rsidP="0048438A">
      <w:pPr>
        <w:pStyle w:val="a3"/>
        <w:tabs>
          <w:tab w:val="left" w:pos="1201"/>
        </w:tabs>
        <w:spacing w:line="417" w:lineRule="exact"/>
        <w:ind w:left="1"/>
        <w:rPr>
          <w:rFonts w:ascii="Times New Roman" w:eastAsia="標楷體" w:hAnsi="Times New Roman" w:cs="Times New Roman"/>
        </w:rPr>
      </w:pPr>
      <w:r w:rsidRPr="00FE5BBA">
        <w:rPr>
          <w:rFonts w:ascii="Times New Roman" w:eastAsia="標楷體" w:hAnsi="Times New Roman" w:cs="Times New Roman"/>
          <w:spacing w:val="-4"/>
        </w:rPr>
        <w:t>第五條</w:t>
      </w:r>
      <w:r w:rsidR="00541242" w:rsidRPr="00FE5BBA">
        <w:rPr>
          <w:rFonts w:ascii="Times New Roman" w:eastAsia="標楷體" w:hAnsi="Times New Roman" w:cs="Times New Roman"/>
          <w:spacing w:val="-4"/>
        </w:rPr>
        <w:t>Article 5</w:t>
      </w:r>
      <w:r w:rsidR="0048438A" w:rsidRPr="00FE5BBA">
        <w:rPr>
          <w:rFonts w:ascii="Times New Roman" w:eastAsia="標楷體" w:hAnsi="Times New Roman" w:cs="Times New Roman"/>
        </w:rPr>
        <w:tab/>
      </w:r>
      <w:r w:rsidR="00E35D7A" w:rsidRPr="00FE5BBA">
        <w:rPr>
          <w:rFonts w:ascii="Times New Roman" w:eastAsia="標楷體" w:hAnsi="Times New Roman" w:cs="Times New Roman"/>
        </w:rPr>
        <w:t>特殊優秀人才之績效要求與評</w:t>
      </w:r>
      <w:r w:rsidR="00E35D7A" w:rsidRPr="00FE5BBA">
        <w:rPr>
          <w:rFonts w:ascii="Times New Roman" w:eastAsia="標楷體" w:hAnsi="Times New Roman" w:cs="Times New Roman"/>
          <w:spacing w:val="-10"/>
        </w:rPr>
        <w:t>估</w:t>
      </w:r>
      <w:r w:rsidR="0023072A" w:rsidRPr="00FE5BBA">
        <w:rPr>
          <w:rFonts w:ascii="Times New Roman" w:eastAsia="標楷體" w:hAnsi="Times New Roman" w:cs="Times New Roman"/>
        </w:rPr>
        <w:t>Performance Requirements and Evaluation of Distinguished Talent</w:t>
      </w:r>
    </w:p>
    <w:p w14:paraId="345163C8" w14:textId="56AF3F1B" w:rsidR="0048438A" w:rsidRPr="00FE5BBA" w:rsidRDefault="00CA74B6" w:rsidP="0048438A">
      <w:pPr>
        <w:pStyle w:val="a3"/>
        <w:spacing w:before="72" w:line="170" w:lineRule="auto"/>
        <w:ind w:left="1681" w:right="281" w:hanging="480"/>
        <w:rPr>
          <w:rFonts w:ascii="Times New Roman" w:eastAsia="標楷體" w:hAnsi="Times New Roman" w:cs="Times New Roman"/>
        </w:rPr>
      </w:pPr>
      <w:r w:rsidRPr="00FE5BBA">
        <w:rPr>
          <w:rFonts w:ascii="Times New Roman" w:eastAsia="標楷體" w:hAnsi="Times New Roman" w:cs="Times New Roman"/>
          <w:spacing w:val="-2"/>
        </w:rPr>
        <w:t xml:space="preserve">I. </w:t>
      </w:r>
      <w:r w:rsidR="009C7166" w:rsidRPr="00FE5BBA">
        <w:rPr>
          <w:rFonts w:ascii="Times New Roman" w:eastAsia="標楷體" w:hAnsi="Times New Roman" w:cs="Times New Roman"/>
          <w:spacing w:val="-2"/>
        </w:rPr>
        <w:t>特殊優秀人才績效應兼顧教學、研究、服務各面向，並維持或優於本辦法第三條規定之資格標準，由本校定期評估之。</w:t>
      </w:r>
      <w:r w:rsidRPr="00FE5BBA">
        <w:rPr>
          <w:rFonts w:ascii="Times New Roman" w:eastAsia="標楷體" w:hAnsi="Times New Roman" w:cs="Times New Roman"/>
          <w:spacing w:val="-2"/>
        </w:rPr>
        <w:t xml:space="preserve">The performance of exceptional talents should encompass teaching, research, and service, </w:t>
      </w:r>
      <w:r w:rsidRPr="00FE5BBA">
        <w:rPr>
          <w:rFonts w:ascii="Times New Roman" w:eastAsia="標楷體" w:hAnsi="Times New Roman" w:cs="Times New Roman"/>
          <w:spacing w:val="-2"/>
        </w:rPr>
        <w:lastRenderedPageBreak/>
        <w:t>maintaining or exceeding the qualification standards specified in Article 3 of these regulations. Regular evaluations will be conducted by the university.</w:t>
      </w:r>
    </w:p>
    <w:p w14:paraId="316DCEBE" w14:textId="2D1819BA" w:rsidR="0048438A" w:rsidRPr="00FE5BBA" w:rsidRDefault="00CA74B6" w:rsidP="0048438A">
      <w:pPr>
        <w:pStyle w:val="a3"/>
        <w:spacing w:before="89" w:line="170" w:lineRule="auto"/>
        <w:ind w:left="1681" w:right="280" w:hanging="480"/>
        <w:jc w:val="both"/>
        <w:rPr>
          <w:rFonts w:ascii="Times New Roman" w:eastAsia="標楷體" w:hAnsi="Times New Roman" w:cs="Times New Roman"/>
        </w:rPr>
      </w:pPr>
      <w:r w:rsidRPr="00FE5BBA">
        <w:rPr>
          <w:rFonts w:ascii="Times New Roman" w:eastAsia="標楷體" w:hAnsi="Times New Roman" w:cs="Times New Roman"/>
          <w:spacing w:val="-2"/>
        </w:rPr>
        <w:t xml:space="preserve">II. </w:t>
      </w:r>
      <w:r w:rsidR="005F7CAC" w:rsidRPr="00FE5BBA">
        <w:rPr>
          <w:rFonts w:ascii="Times New Roman" w:eastAsia="標楷體" w:hAnsi="Times New Roman" w:cs="Times New Roman"/>
          <w:spacing w:val="-2"/>
        </w:rPr>
        <w:t>各特殊優秀人才在獎勵期間每年應繳交書面報告至審查委員會，委員會應評估各特殊優秀人才之成果及績效，並依績效核給不同等級之彈性薪</w:t>
      </w:r>
      <w:r w:rsidR="005F7CAC" w:rsidRPr="00FE5BBA">
        <w:rPr>
          <w:rFonts w:ascii="Times New Roman" w:eastAsia="標楷體" w:hAnsi="Times New Roman" w:cs="Times New Roman"/>
          <w:spacing w:val="-6"/>
        </w:rPr>
        <w:t>資。</w:t>
      </w:r>
      <w:r w:rsidRPr="00FE5BBA">
        <w:rPr>
          <w:rFonts w:ascii="Times New Roman" w:eastAsia="標楷體" w:hAnsi="Times New Roman" w:cs="Times New Roman"/>
          <w:spacing w:val="-2"/>
        </w:rPr>
        <w:t>Each exceptional talent is required to submit an annual written report to the review committee during the reward period. The committee shall assess their achievements and performance and award different levels of flexible salaries based on the evaluation results.</w:t>
      </w:r>
    </w:p>
    <w:p w14:paraId="0246FA79" w14:textId="6E2B6744" w:rsidR="00CA74B6" w:rsidRPr="00FE5BBA" w:rsidRDefault="00CA74B6" w:rsidP="0048438A">
      <w:pPr>
        <w:pStyle w:val="a3"/>
        <w:spacing w:before="23" w:line="218" w:lineRule="auto"/>
        <w:ind w:right="280"/>
        <w:rPr>
          <w:rFonts w:ascii="Times New Roman" w:eastAsia="標楷體" w:hAnsi="Times New Roman" w:cs="Times New Roman"/>
          <w:spacing w:val="-19"/>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1</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19"/>
        </w:rPr>
        <w:t xml:space="preserve"> </w:t>
      </w:r>
      <w:r w:rsidR="000D0F53" w:rsidRPr="00FE5BBA">
        <w:rPr>
          <w:rFonts w:ascii="Times New Roman" w:eastAsia="標楷體" w:hAnsi="Times New Roman" w:cs="Times New Roman"/>
          <w:spacing w:val="-19"/>
        </w:rPr>
        <w:t>研究績效包含：提升學術期刊論文發表之質與量、產學成果貢獻顯著、</w:t>
      </w:r>
      <w:r w:rsidR="000D0F53" w:rsidRPr="00FE5BBA">
        <w:rPr>
          <w:rFonts w:ascii="Times New Roman" w:eastAsia="標楷體" w:hAnsi="Times New Roman" w:cs="Times New Roman"/>
          <w:spacing w:val="-2"/>
          <w:w w:val="105"/>
        </w:rPr>
        <w:t>榮獲重要獎項等。</w:t>
      </w:r>
      <w:r w:rsidRPr="00FE5BBA">
        <w:rPr>
          <w:rFonts w:ascii="Times New Roman" w:eastAsia="標楷體" w:hAnsi="Times New Roman" w:cs="Times New Roman"/>
          <w:spacing w:val="-19"/>
        </w:rPr>
        <w:t xml:space="preserve">Research performance includes: improving the quality and quantity of academic journal publications, making significant contributions to industry-academia collaboration outcomes, and receiving major awards. </w:t>
      </w:r>
    </w:p>
    <w:p w14:paraId="3C21114C" w14:textId="46D7C5FF" w:rsidR="00CA74B6" w:rsidRPr="00FE5BBA" w:rsidRDefault="00CA74B6" w:rsidP="0048438A">
      <w:pPr>
        <w:pStyle w:val="a3"/>
        <w:spacing w:before="23" w:line="218" w:lineRule="auto"/>
        <w:ind w:right="280"/>
        <w:rPr>
          <w:rFonts w:ascii="Times New Roman" w:eastAsia="標楷體" w:hAnsi="Times New Roman" w:cs="Times New Roman"/>
          <w:spacing w:val="80"/>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2</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1"/>
        </w:rPr>
        <w:t xml:space="preserve"> </w:t>
      </w:r>
      <w:r w:rsidR="009926AD" w:rsidRPr="00FE5BBA">
        <w:rPr>
          <w:rFonts w:ascii="Times New Roman" w:eastAsia="標楷體" w:hAnsi="Times New Roman" w:cs="Times New Roman"/>
          <w:spacing w:val="-21"/>
        </w:rPr>
        <w:t>教學績效包含：積極投入本校教學、教學表現及學生學習成效優良等。</w:t>
      </w:r>
      <w:r w:rsidRPr="00FE5BBA">
        <w:rPr>
          <w:rFonts w:ascii="Times New Roman" w:eastAsia="標楷體" w:hAnsi="Times New Roman" w:cs="Times New Roman"/>
          <w:spacing w:val="-21"/>
        </w:rPr>
        <w:t>Teaching performance includes: actively engaging in the university's teaching activities, demonstrating excellent teaching performance, and achieving outstanding student learning outcomes.</w:t>
      </w:r>
      <w:r w:rsidR="0048438A" w:rsidRPr="00FE5BBA">
        <w:rPr>
          <w:rFonts w:ascii="Times New Roman" w:eastAsia="標楷體" w:hAnsi="Times New Roman" w:cs="Times New Roman"/>
          <w:spacing w:val="80"/>
        </w:rPr>
        <w:t xml:space="preserve"> </w:t>
      </w:r>
    </w:p>
    <w:p w14:paraId="1663E531" w14:textId="28E0DFC7" w:rsidR="00CA74B6" w:rsidRPr="00FE5BBA" w:rsidRDefault="00CA74B6" w:rsidP="006457DF">
      <w:pPr>
        <w:pStyle w:val="a3"/>
        <w:spacing w:before="23" w:line="218" w:lineRule="auto"/>
        <w:ind w:right="2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3</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1"/>
        </w:rPr>
        <w:t xml:space="preserve"> </w:t>
      </w:r>
      <w:r w:rsidR="006457DF" w:rsidRPr="00FE5BBA">
        <w:rPr>
          <w:rFonts w:ascii="Times New Roman" w:eastAsia="標楷體" w:hAnsi="Times New Roman" w:cs="Times New Roman"/>
          <w:spacing w:val="-1"/>
        </w:rPr>
        <w:t>服務績效包含：積極投入行政、專業、輔導、推廣等服務，並有卓著</w:t>
      </w:r>
      <w:r w:rsidR="006457DF" w:rsidRPr="00FE5BBA">
        <w:rPr>
          <w:rFonts w:ascii="Times New Roman" w:eastAsia="標楷體" w:hAnsi="Times New Roman" w:cs="Times New Roman"/>
          <w:spacing w:val="-4"/>
        </w:rPr>
        <w:t>表現。</w:t>
      </w:r>
      <w:r w:rsidRPr="00FE5BBA">
        <w:rPr>
          <w:rFonts w:ascii="Times New Roman" w:eastAsia="標楷體" w:hAnsi="Times New Roman" w:cs="Times New Roman"/>
          <w:spacing w:val="-1"/>
        </w:rPr>
        <w:t>Service performance includes: actively participating in administrative, professional, mentoring, outreach, and other services with exceptional achievements.</w:t>
      </w:r>
    </w:p>
    <w:p w14:paraId="4E62CC36" w14:textId="59F3D19B" w:rsidR="0048438A" w:rsidRPr="00FE5BBA" w:rsidRDefault="00CA74B6" w:rsidP="0048438A">
      <w:pPr>
        <w:pStyle w:val="a3"/>
        <w:spacing w:before="72" w:line="170" w:lineRule="auto"/>
        <w:ind w:left="1681" w:right="226" w:hanging="480"/>
        <w:rPr>
          <w:rFonts w:ascii="Times New Roman" w:eastAsia="標楷體" w:hAnsi="Times New Roman" w:cs="Times New Roman"/>
          <w:spacing w:val="-2"/>
        </w:rPr>
      </w:pPr>
      <w:r w:rsidRPr="00FE5BBA">
        <w:rPr>
          <w:rFonts w:ascii="Times New Roman" w:eastAsia="標楷體" w:hAnsi="Times New Roman" w:cs="Times New Roman"/>
          <w:spacing w:val="-2"/>
        </w:rPr>
        <w:t xml:space="preserve">III. </w:t>
      </w:r>
      <w:r w:rsidR="00E47A30" w:rsidRPr="00FE5BBA">
        <w:rPr>
          <w:rFonts w:ascii="Times New Roman" w:eastAsia="標楷體" w:hAnsi="Times New Roman" w:cs="Times New Roman"/>
          <w:spacing w:val="-2"/>
        </w:rPr>
        <w:t>編制外經營管理人才應每年提交年度績效自評報告送審查委員會審查，如評定績效不佳者，得終止聘任。</w:t>
      </w:r>
      <w:r w:rsidRPr="00FE5BBA">
        <w:rPr>
          <w:rFonts w:ascii="Times New Roman" w:eastAsia="標楷體" w:hAnsi="Times New Roman" w:cs="Times New Roman"/>
          <w:spacing w:val="-2"/>
        </w:rPr>
        <w:t>External managerial talents must submit an annual self-assessment performance report for review by the evaluation committee. If their performance is deemed unsatisfactory, their appointment may be terminated.</w:t>
      </w:r>
    </w:p>
    <w:p w14:paraId="39F41EE2" w14:textId="793734E7" w:rsidR="00D74107" w:rsidRPr="00FE5BBA" w:rsidRDefault="00CA74B6" w:rsidP="00CA74B6">
      <w:pPr>
        <w:pStyle w:val="a3"/>
        <w:spacing w:before="72" w:line="170" w:lineRule="auto"/>
        <w:ind w:left="1681" w:right="226" w:hanging="480"/>
        <w:rPr>
          <w:rFonts w:ascii="Times New Roman" w:eastAsia="標楷體" w:hAnsi="Times New Roman" w:cs="Times New Roman"/>
        </w:rPr>
      </w:pPr>
      <w:r w:rsidRPr="00FE5BBA">
        <w:rPr>
          <w:rFonts w:ascii="Times New Roman" w:eastAsia="標楷體" w:hAnsi="Times New Roman" w:cs="Times New Roman"/>
          <w:spacing w:val="-1"/>
        </w:rPr>
        <w:t xml:space="preserve">IV.  </w:t>
      </w:r>
      <w:r w:rsidR="00D55700" w:rsidRPr="00FE5BBA">
        <w:rPr>
          <w:rFonts w:ascii="Times New Roman" w:eastAsia="標楷體" w:hAnsi="Times New Roman" w:cs="Times New Roman"/>
          <w:spacing w:val="-2"/>
        </w:rPr>
        <w:t>書面報告、自評報告、通過評估名單及前期評估結果應上網公告。</w:t>
      </w:r>
      <w:r w:rsidRPr="00FE5BBA">
        <w:rPr>
          <w:rFonts w:ascii="Times New Roman" w:eastAsia="標楷體" w:hAnsi="Times New Roman" w:cs="Times New Roman"/>
        </w:rPr>
        <w:t>Written reports, self-assessment reports, approved evaluation lists, and previous evaluation results shall be published online.</w:t>
      </w:r>
      <w:r w:rsidR="00D74107" w:rsidRPr="00FE5BBA">
        <w:rPr>
          <w:rFonts w:ascii="Times New Roman" w:eastAsia="標楷體" w:hAnsi="Times New Roman" w:cs="Times New Roman"/>
          <w:spacing w:val="-2"/>
        </w:rPr>
        <w:br w:type="page"/>
      </w:r>
    </w:p>
    <w:p w14:paraId="3256C536" w14:textId="3EF017EE" w:rsidR="007A6BCA" w:rsidRPr="00FE5BBA" w:rsidRDefault="004D0BC1" w:rsidP="007A6BCA">
      <w:pPr>
        <w:pStyle w:val="a3"/>
        <w:tabs>
          <w:tab w:val="left" w:pos="1201"/>
        </w:tabs>
        <w:spacing w:line="417" w:lineRule="exact"/>
        <w:ind w:left="1"/>
        <w:rPr>
          <w:rFonts w:ascii="Times New Roman" w:eastAsia="標楷體" w:hAnsi="Times New Roman" w:cs="Times New Roman"/>
        </w:rPr>
      </w:pPr>
      <w:r w:rsidRPr="00FE5BBA">
        <w:rPr>
          <w:rFonts w:ascii="Times New Roman" w:eastAsia="標楷體" w:hAnsi="Times New Roman" w:cs="Times New Roman"/>
          <w:spacing w:val="-4"/>
        </w:rPr>
        <w:lastRenderedPageBreak/>
        <w:t>第六條</w:t>
      </w:r>
      <w:r w:rsidR="007A6BCA" w:rsidRPr="00FE5BBA">
        <w:rPr>
          <w:rFonts w:ascii="Times New Roman" w:eastAsia="標楷體" w:hAnsi="Times New Roman" w:cs="Times New Roman"/>
          <w:spacing w:val="-4"/>
        </w:rPr>
        <w:t xml:space="preserve">Article </w:t>
      </w:r>
      <w:r w:rsidR="00AA5E71" w:rsidRPr="00FE5BBA">
        <w:rPr>
          <w:rFonts w:ascii="Times New Roman" w:eastAsia="標楷體" w:hAnsi="Times New Roman" w:cs="Times New Roman"/>
          <w:spacing w:val="-4"/>
        </w:rPr>
        <w:t>6</w:t>
      </w:r>
      <w:r w:rsidR="007A6BCA" w:rsidRPr="00FE5BBA">
        <w:rPr>
          <w:rFonts w:ascii="Times New Roman" w:eastAsia="標楷體" w:hAnsi="Times New Roman" w:cs="Times New Roman"/>
        </w:rPr>
        <w:tab/>
      </w:r>
      <w:r w:rsidR="009F2C84" w:rsidRPr="00FE5BBA">
        <w:rPr>
          <w:rFonts w:ascii="Times New Roman" w:eastAsia="標楷體" w:hAnsi="Times New Roman" w:cs="Times New Roman"/>
          <w:spacing w:val="-2"/>
        </w:rPr>
        <w:t>各項特殊優秀人才彈性薪資加給原則</w:t>
      </w:r>
      <w:r w:rsidR="007A6BCA" w:rsidRPr="00FE5BBA">
        <w:rPr>
          <w:rFonts w:ascii="Times New Roman" w:eastAsia="標楷體" w:hAnsi="Times New Roman" w:cs="Times New Roman"/>
        </w:rPr>
        <w:t>Principles for Flexible Salary Supplements for Various Categories of Exceptional Talent</w:t>
      </w:r>
    </w:p>
    <w:p w14:paraId="3DEA7BED" w14:textId="79CD0D9D" w:rsidR="0048438A" w:rsidRPr="00FE5BBA" w:rsidRDefault="007A6BCA" w:rsidP="0048438A">
      <w:pPr>
        <w:pStyle w:val="a3"/>
        <w:spacing w:line="413" w:lineRule="exact"/>
        <w:ind w:left="1201"/>
        <w:rPr>
          <w:rFonts w:ascii="Times New Roman" w:eastAsia="標楷體" w:hAnsi="Times New Roman" w:cs="Times New Roman"/>
        </w:rPr>
      </w:pPr>
      <w:r w:rsidRPr="00FE5BBA">
        <w:rPr>
          <w:rFonts w:ascii="Times New Roman" w:eastAsia="標楷體" w:hAnsi="Times New Roman" w:cs="Times New Roman"/>
          <w:spacing w:val="-2"/>
        </w:rPr>
        <w:t xml:space="preserve">I. </w:t>
      </w:r>
      <w:r w:rsidR="00B870B8" w:rsidRPr="00FE5BBA">
        <w:rPr>
          <w:rFonts w:ascii="Times New Roman" w:eastAsia="標楷體" w:hAnsi="Times New Roman" w:cs="Times New Roman"/>
          <w:spacing w:val="-2"/>
        </w:rPr>
        <w:t>薪資加給標準表</w:t>
      </w:r>
      <w:r w:rsidRPr="00FE5BBA">
        <w:rPr>
          <w:rFonts w:ascii="Times New Roman" w:eastAsia="標楷體" w:hAnsi="Times New Roman" w:cs="Times New Roman"/>
          <w:spacing w:val="-2"/>
        </w:rPr>
        <w:t>Salary Supplement Standards Table</w:t>
      </w:r>
    </w:p>
    <w:p w14:paraId="1EBC58B4" w14:textId="32DFB41D" w:rsidR="0048438A" w:rsidRPr="00FE5BBA" w:rsidRDefault="00D74107" w:rsidP="0048438A">
      <w:pPr>
        <w:pStyle w:val="a3"/>
        <w:spacing w:line="413" w:lineRule="exact"/>
        <w:rPr>
          <w:rFonts w:ascii="Times New Roman" w:eastAsia="標楷體" w:hAnsi="Times New Roman" w:cs="Times New Roman"/>
        </w:rPr>
      </w:pPr>
      <w:r w:rsidRPr="00FE5BBA">
        <w:rPr>
          <w:rFonts w:ascii="Times New Roman" w:eastAsia="標楷體" w:hAnsi="Times New Roman" w:cs="Times New Roman"/>
          <w:noProof/>
        </w:rPr>
        <mc:AlternateContent>
          <mc:Choice Requires="wps">
            <w:drawing>
              <wp:anchor distT="0" distB="0" distL="0" distR="0" simplePos="0" relativeHeight="251658752" behindDoc="0" locked="0" layoutInCell="1" allowOverlap="1" wp14:anchorId="2077128C" wp14:editId="27DE4D33">
                <wp:simplePos x="0" y="0"/>
                <wp:positionH relativeFrom="page">
                  <wp:posOffset>1749287</wp:posOffset>
                </wp:positionH>
                <wp:positionV relativeFrom="paragraph">
                  <wp:posOffset>46133</wp:posOffset>
                </wp:positionV>
                <wp:extent cx="4717111" cy="4309607"/>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7111" cy="4309607"/>
                        </a:xfrm>
                        <a:prstGeom prst="rect">
                          <a:avLst/>
                        </a:prstGeom>
                      </wps:spPr>
                      <wps:txbx>
                        <w:txbxContent>
                          <w:tbl>
                            <w:tblPr>
                              <w:tblStyle w:val="TableNormal"/>
                              <w:tblW w:w="0" w:type="auto"/>
                              <w:tblInd w:w="9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500"/>
                              <w:gridCol w:w="3685"/>
                              <w:gridCol w:w="2126"/>
                            </w:tblGrid>
                            <w:tr w:rsidR="0048438A" w14:paraId="7DB24D8B" w14:textId="77777777" w:rsidTr="00D82C67">
                              <w:trPr>
                                <w:trHeight w:val="649"/>
                              </w:trPr>
                              <w:tc>
                                <w:tcPr>
                                  <w:tcW w:w="5185" w:type="dxa"/>
                                  <w:gridSpan w:val="2"/>
                                  <w:tcBorders>
                                    <w:bottom w:val="single" w:sz="12" w:space="0" w:color="000000"/>
                                    <w:right w:val="single" w:sz="4" w:space="0" w:color="000000"/>
                                  </w:tcBorders>
                                  <w:vAlign w:val="center"/>
                                </w:tcPr>
                                <w:p w14:paraId="5311A97D" w14:textId="68239846" w:rsidR="0048438A" w:rsidRPr="007A6BCA" w:rsidRDefault="00571893" w:rsidP="00054F15">
                                  <w:pPr>
                                    <w:pStyle w:val="TableParagraph"/>
                                    <w:spacing w:line="293" w:lineRule="exact"/>
                                    <w:ind w:left="21"/>
                                    <w:jc w:val="center"/>
                                    <w:rPr>
                                      <w:rFonts w:eastAsia="Microsoft JhengHei Light"/>
                                      <w:sz w:val="24"/>
                                    </w:rPr>
                                  </w:pPr>
                                  <w:r>
                                    <w:rPr>
                                      <w:rFonts w:ascii="微軟正黑體" w:eastAsia="微軟正黑體" w:hAnsi="微軟正黑體" w:cs="微軟正黑體" w:hint="eastAsia"/>
                                      <w:spacing w:val="-5"/>
                                      <w:sz w:val="24"/>
                                    </w:rPr>
                                    <w:t>類</w:t>
                                  </w:r>
                                  <w:r>
                                    <w:rPr>
                                      <w:rFonts w:ascii="Microsoft JhengHei Light" w:eastAsia="Microsoft JhengHei Light" w:hAnsi="Microsoft JhengHei Light" w:cs="Microsoft JhengHei Light" w:hint="eastAsia"/>
                                      <w:spacing w:val="-5"/>
                                      <w:sz w:val="24"/>
                                    </w:rPr>
                                    <w:t>別</w:t>
                                  </w:r>
                                  <w:r>
                                    <w:rPr>
                                      <w:rFonts w:ascii="Microsoft JhengHei Light" w:eastAsia="Microsoft JhengHei Light" w:hAnsi="Microsoft JhengHei Light" w:cs="Microsoft JhengHei Light" w:hint="eastAsia"/>
                                      <w:spacing w:val="-5"/>
                                      <w:sz w:val="24"/>
                                    </w:rPr>
                                    <w:t xml:space="preserve"> </w:t>
                                  </w:r>
                                  <w:r w:rsidR="007A6BCA" w:rsidRPr="007A6BCA">
                                    <w:rPr>
                                      <w:rFonts w:eastAsia="Microsoft JhengHei Light"/>
                                      <w:spacing w:val="-5"/>
                                      <w:sz w:val="24"/>
                                    </w:rPr>
                                    <w:t>Type</w:t>
                                  </w:r>
                                </w:p>
                              </w:tc>
                              <w:tc>
                                <w:tcPr>
                                  <w:tcW w:w="2126" w:type="dxa"/>
                                  <w:tcBorders>
                                    <w:left w:val="single" w:sz="4" w:space="0" w:color="000000"/>
                                    <w:bottom w:val="single" w:sz="12" w:space="0" w:color="000000"/>
                                  </w:tcBorders>
                                </w:tcPr>
                                <w:p w14:paraId="06BD260F" w14:textId="77777777" w:rsidR="00DD146F" w:rsidRDefault="00DD146F" w:rsidP="007A6BCA">
                                  <w:pPr>
                                    <w:pStyle w:val="TableParagraph"/>
                                    <w:spacing w:line="293" w:lineRule="exact"/>
                                    <w:ind w:left="346"/>
                                    <w:jc w:val="center"/>
                                    <w:rPr>
                                      <w:rFonts w:eastAsiaTheme="minorEastAsia"/>
                                      <w:spacing w:val="-10"/>
                                      <w:sz w:val="24"/>
                                    </w:rPr>
                                  </w:pPr>
                                  <w:r>
                                    <w:rPr>
                                      <w:rFonts w:ascii="Microsoft JhengHei Light" w:eastAsia="Microsoft JhengHei Light"/>
                                      <w:spacing w:val="-2"/>
                                      <w:sz w:val="24"/>
                                    </w:rPr>
                                    <w:t>薪資加給</w:t>
                                  </w:r>
                                  <w:r>
                                    <w:rPr>
                                      <w:spacing w:val="-2"/>
                                      <w:sz w:val="24"/>
                                    </w:rPr>
                                    <w:t>/</w:t>
                                  </w:r>
                                  <w:r>
                                    <w:rPr>
                                      <w:rFonts w:ascii="Microsoft JhengHei Light" w:eastAsia="Microsoft JhengHei Light"/>
                                      <w:spacing w:val="-2"/>
                                      <w:sz w:val="24"/>
                                    </w:rPr>
                                    <w:t>月</w:t>
                                  </w:r>
                                  <w:r>
                                    <w:rPr>
                                      <w:spacing w:val="-2"/>
                                      <w:sz w:val="24"/>
                                    </w:rPr>
                                    <w:t>(</w:t>
                                  </w:r>
                                  <w:r>
                                    <w:rPr>
                                      <w:rFonts w:ascii="Microsoft JhengHei Light" w:eastAsia="Microsoft JhengHei Light"/>
                                      <w:spacing w:val="-2"/>
                                      <w:sz w:val="24"/>
                                    </w:rPr>
                                    <w:t>元</w:t>
                                  </w:r>
                                  <w:r>
                                    <w:rPr>
                                      <w:spacing w:val="-10"/>
                                      <w:sz w:val="24"/>
                                    </w:rPr>
                                    <w:t>)</w:t>
                                  </w:r>
                                </w:p>
                                <w:p w14:paraId="679FEF75" w14:textId="7AB82DAC" w:rsidR="0048438A" w:rsidRPr="00054F15" w:rsidRDefault="007A6BCA" w:rsidP="007A6BCA">
                                  <w:pPr>
                                    <w:pStyle w:val="TableParagraph"/>
                                    <w:spacing w:line="293" w:lineRule="exact"/>
                                    <w:ind w:left="346"/>
                                    <w:jc w:val="center"/>
                                    <w:rPr>
                                      <w:sz w:val="24"/>
                                    </w:rPr>
                                  </w:pPr>
                                  <w:r w:rsidRPr="00054F15">
                                    <w:rPr>
                                      <w:rFonts w:eastAsia="Microsoft JhengHei Light"/>
                                      <w:spacing w:val="-2"/>
                                      <w:sz w:val="24"/>
                                    </w:rPr>
                                    <w:t>Salary Allowance/Month (NTD)</w:t>
                                  </w:r>
                                </w:p>
                              </w:tc>
                            </w:tr>
                            <w:tr w:rsidR="0048438A" w14:paraId="10A6B276" w14:textId="77777777" w:rsidTr="00BF4EB4">
                              <w:trPr>
                                <w:trHeight w:val="466"/>
                              </w:trPr>
                              <w:tc>
                                <w:tcPr>
                                  <w:tcW w:w="1500" w:type="dxa"/>
                                  <w:vMerge w:val="restart"/>
                                  <w:tcBorders>
                                    <w:top w:val="single" w:sz="12" w:space="0" w:color="000000"/>
                                    <w:bottom w:val="single" w:sz="12" w:space="0" w:color="000000"/>
                                    <w:right w:val="single" w:sz="4" w:space="0" w:color="000000"/>
                                  </w:tcBorders>
                                  <w:vAlign w:val="center"/>
                                </w:tcPr>
                                <w:p w14:paraId="3C55B8DE" w14:textId="72B5ED9F" w:rsidR="0048438A" w:rsidRPr="007A6BCA" w:rsidRDefault="002C320A" w:rsidP="007A6BCA">
                                  <w:pPr>
                                    <w:pStyle w:val="TableParagraph"/>
                                    <w:spacing w:before="278"/>
                                    <w:jc w:val="center"/>
                                    <w:rPr>
                                      <w:rFonts w:eastAsiaTheme="minorEastAsia"/>
                                      <w:sz w:val="24"/>
                                    </w:rPr>
                                  </w:pPr>
                                  <w:r>
                                    <w:rPr>
                                      <w:rFonts w:ascii="Microsoft JhengHei Light" w:eastAsia="Microsoft JhengHei Light"/>
                                      <w:spacing w:val="-3"/>
                                      <w:sz w:val="24"/>
                                    </w:rPr>
                                    <w:t>講座教授</w:t>
                                  </w:r>
                                </w:p>
                                <w:p w14:paraId="3FA201BA" w14:textId="1CC36F29" w:rsidR="0048438A" w:rsidRPr="007A6BCA" w:rsidRDefault="007A6BCA" w:rsidP="007A6BCA">
                                  <w:pPr>
                                    <w:pStyle w:val="TableParagraph"/>
                                    <w:ind w:left="94"/>
                                    <w:jc w:val="center"/>
                                    <w:rPr>
                                      <w:rFonts w:eastAsia="Microsoft JhengHei Light"/>
                                      <w:sz w:val="24"/>
                                    </w:rPr>
                                  </w:pPr>
                                  <w:r w:rsidRPr="007A6BCA">
                                    <w:rPr>
                                      <w:rFonts w:eastAsia="Microsoft JhengHei Light"/>
                                      <w:spacing w:val="-3"/>
                                      <w:sz w:val="24"/>
                                    </w:rPr>
                                    <w:t>Chair Professor</w:t>
                                  </w:r>
                                </w:p>
                              </w:tc>
                              <w:tc>
                                <w:tcPr>
                                  <w:tcW w:w="3685" w:type="dxa"/>
                                  <w:tcBorders>
                                    <w:top w:val="single" w:sz="12" w:space="0" w:color="000000"/>
                                    <w:left w:val="single" w:sz="4" w:space="0" w:color="000000"/>
                                    <w:bottom w:val="single" w:sz="4" w:space="0" w:color="000000"/>
                                    <w:right w:val="single" w:sz="4" w:space="0" w:color="000000"/>
                                  </w:tcBorders>
                                </w:tcPr>
                                <w:p w14:paraId="452917AF" w14:textId="4399AFAD" w:rsidR="0048438A" w:rsidRPr="00822283" w:rsidRDefault="00822283" w:rsidP="00D82C67">
                                  <w:pPr>
                                    <w:pStyle w:val="TableParagraph"/>
                                    <w:spacing w:line="431" w:lineRule="exact"/>
                                    <w:rPr>
                                      <w:rFonts w:ascii="Microsoft JhengHei Light" w:eastAsia="Microsoft JhengHei Light"/>
                                      <w:spacing w:val="-20"/>
                                      <w:sz w:val="24"/>
                                    </w:rPr>
                                  </w:pPr>
                                  <w:r>
                                    <w:rPr>
                                      <w:rFonts w:ascii="Microsoft JhengHei Light" w:eastAsia="Microsoft JhengHei Light"/>
                                      <w:spacing w:val="-20"/>
                                      <w:sz w:val="24"/>
                                    </w:rPr>
                                    <w:t>傑出講座</w:t>
                                  </w:r>
                                  <w:r>
                                    <w:rPr>
                                      <w:rFonts w:ascii="Microsoft JhengHei Light" w:eastAsia="Microsoft JhengHei Light" w:hint="eastAsia"/>
                                      <w:spacing w:val="-20"/>
                                      <w:sz w:val="24"/>
                                    </w:rPr>
                                    <w:t xml:space="preserve"> </w:t>
                                  </w:r>
                                  <w:r w:rsidR="007A6BCA" w:rsidRPr="007A6BCA">
                                    <w:rPr>
                                      <w:rFonts w:eastAsia="Microsoft JhengHei Light"/>
                                      <w:spacing w:val="-20"/>
                                      <w:sz w:val="24"/>
                                    </w:rPr>
                                    <w:t>Distinguished Chair Professor</w:t>
                                  </w:r>
                                </w:p>
                              </w:tc>
                              <w:tc>
                                <w:tcPr>
                                  <w:tcW w:w="2126" w:type="dxa"/>
                                  <w:tcBorders>
                                    <w:top w:val="single" w:sz="12" w:space="0" w:color="000000"/>
                                    <w:left w:val="single" w:sz="4" w:space="0" w:color="000000"/>
                                    <w:bottom w:val="single" w:sz="4" w:space="0" w:color="000000"/>
                                  </w:tcBorders>
                                </w:tcPr>
                                <w:p w14:paraId="547E699E" w14:textId="26AB9EE0" w:rsidR="0048438A" w:rsidRPr="007A6BCA" w:rsidRDefault="0048438A">
                                  <w:pPr>
                                    <w:pStyle w:val="TableParagraph"/>
                                    <w:spacing w:line="431" w:lineRule="exact"/>
                                    <w:ind w:right="28"/>
                                    <w:jc w:val="right"/>
                                    <w:rPr>
                                      <w:sz w:val="24"/>
                                      <w:szCs w:val="24"/>
                                    </w:rPr>
                                  </w:pPr>
                                  <w:r w:rsidRPr="007A6BCA">
                                    <w:rPr>
                                      <w:sz w:val="24"/>
                                      <w:szCs w:val="24"/>
                                    </w:rPr>
                                    <w:t xml:space="preserve">600,000 </w:t>
                                  </w:r>
                                  <w:r w:rsidR="007A6BCA" w:rsidRPr="007A6BCA">
                                    <w:rPr>
                                      <w:rFonts w:eastAsia="Microsoft JhengHei Light"/>
                                      <w:spacing w:val="-6"/>
                                      <w:sz w:val="24"/>
                                      <w:szCs w:val="24"/>
                                    </w:rPr>
                                    <w:t>to</w:t>
                                  </w:r>
                                  <w:r w:rsidRPr="007A6BCA">
                                    <w:rPr>
                                      <w:rFonts w:eastAsia="Microsoft JhengHei Light"/>
                                      <w:spacing w:val="-6"/>
                                      <w:sz w:val="24"/>
                                      <w:szCs w:val="24"/>
                                    </w:rPr>
                                    <w:t xml:space="preserve"> </w:t>
                                  </w:r>
                                  <w:r w:rsidRPr="007A6BCA">
                                    <w:rPr>
                                      <w:spacing w:val="-2"/>
                                      <w:sz w:val="24"/>
                                      <w:szCs w:val="24"/>
                                    </w:rPr>
                                    <w:t>1,000,000</w:t>
                                  </w:r>
                                </w:p>
                              </w:tc>
                            </w:tr>
                            <w:tr w:rsidR="0048438A" w14:paraId="4BF94B20" w14:textId="77777777" w:rsidTr="00BF4EB4">
                              <w:trPr>
                                <w:trHeight w:val="454"/>
                              </w:trPr>
                              <w:tc>
                                <w:tcPr>
                                  <w:tcW w:w="1500" w:type="dxa"/>
                                  <w:vMerge/>
                                  <w:tcBorders>
                                    <w:top w:val="nil"/>
                                    <w:bottom w:val="single" w:sz="12" w:space="0" w:color="000000"/>
                                    <w:right w:val="single" w:sz="4" w:space="0" w:color="000000"/>
                                  </w:tcBorders>
                                </w:tcPr>
                                <w:p w14:paraId="66190719" w14:textId="77777777" w:rsidR="0048438A" w:rsidRPr="007A6BCA" w:rsidRDefault="0048438A">
                                  <w:pPr>
                                    <w:rPr>
                                      <w:rFonts w:ascii="Times New Roman" w:hAnsi="Times New Roman" w:cs="Times New Roman"/>
                                      <w:sz w:val="2"/>
                                      <w:szCs w:val="2"/>
                                    </w:rPr>
                                  </w:pPr>
                                </w:p>
                              </w:tc>
                              <w:tc>
                                <w:tcPr>
                                  <w:tcW w:w="3685" w:type="dxa"/>
                                  <w:tcBorders>
                                    <w:top w:val="single" w:sz="4" w:space="0" w:color="000000"/>
                                    <w:left w:val="single" w:sz="4" w:space="0" w:color="000000"/>
                                    <w:bottom w:val="single" w:sz="4" w:space="0" w:color="000000"/>
                                    <w:right w:val="single" w:sz="4" w:space="0" w:color="000000"/>
                                  </w:tcBorders>
                                </w:tcPr>
                                <w:p w14:paraId="693226B1" w14:textId="73789A19" w:rsidR="0048438A" w:rsidRPr="007A6BCA" w:rsidRDefault="00AF44F8" w:rsidP="00D82C67">
                                  <w:pPr>
                                    <w:pStyle w:val="TableParagraph"/>
                                    <w:spacing w:line="422" w:lineRule="exact"/>
                                    <w:rPr>
                                      <w:rFonts w:eastAsia="Microsoft JhengHei Light"/>
                                      <w:sz w:val="24"/>
                                    </w:rPr>
                                  </w:pPr>
                                  <w:r>
                                    <w:rPr>
                                      <w:rFonts w:ascii="Microsoft JhengHei Light" w:eastAsia="Microsoft JhengHei Light"/>
                                      <w:spacing w:val="-20"/>
                                      <w:sz w:val="24"/>
                                    </w:rPr>
                                    <w:t>特聘講座</w:t>
                                  </w:r>
                                  <w:r>
                                    <w:rPr>
                                      <w:rFonts w:ascii="Microsoft JhengHei Light" w:eastAsia="Microsoft JhengHei Light" w:hint="eastAsia"/>
                                      <w:spacing w:val="-20"/>
                                      <w:sz w:val="24"/>
                                    </w:rPr>
                                    <w:t xml:space="preserve"> </w:t>
                                  </w:r>
                                  <w:r w:rsidR="007A6BCA" w:rsidRPr="007A6BCA">
                                    <w:rPr>
                                      <w:rFonts w:eastAsia="Microsoft JhengHei Light"/>
                                      <w:spacing w:val="-20"/>
                                      <w:sz w:val="24"/>
                                    </w:rPr>
                                    <w:t>Specially Appointed Chair Professor</w:t>
                                  </w:r>
                                </w:p>
                              </w:tc>
                              <w:tc>
                                <w:tcPr>
                                  <w:tcW w:w="2126" w:type="dxa"/>
                                  <w:tcBorders>
                                    <w:top w:val="single" w:sz="4" w:space="0" w:color="000000"/>
                                    <w:left w:val="single" w:sz="4" w:space="0" w:color="000000"/>
                                    <w:bottom w:val="single" w:sz="4" w:space="0" w:color="000000"/>
                                  </w:tcBorders>
                                </w:tcPr>
                                <w:p w14:paraId="4403419F" w14:textId="407848FA" w:rsidR="0048438A" w:rsidRPr="007A6BCA" w:rsidRDefault="0048438A">
                                  <w:pPr>
                                    <w:pStyle w:val="TableParagraph"/>
                                    <w:spacing w:line="422" w:lineRule="exact"/>
                                    <w:ind w:right="32"/>
                                    <w:jc w:val="right"/>
                                    <w:rPr>
                                      <w:sz w:val="24"/>
                                      <w:szCs w:val="24"/>
                                    </w:rPr>
                                  </w:pPr>
                                  <w:r w:rsidRPr="007A6BCA">
                                    <w:rPr>
                                      <w:sz w:val="24"/>
                                      <w:szCs w:val="24"/>
                                    </w:rPr>
                                    <w:t xml:space="preserve">100,000 </w:t>
                                  </w:r>
                                  <w:r w:rsidR="007A6BCA" w:rsidRPr="007A6BCA">
                                    <w:rPr>
                                      <w:rFonts w:eastAsia="Microsoft JhengHei Light"/>
                                      <w:spacing w:val="-6"/>
                                      <w:sz w:val="24"/>
                                      <w:szCs w:val="24"/>
                                    </w:rPr>
                                    <w:t>to</w:t>
                                  </w:r>
                                  <w:r w:rsidRPr="007A6BCA">
                                    <w:rPr>
                                      <w:rFonts w:eastAsia="Microsoft JhengHei Light"/>
                                      <w:spacing w:val="-6"/>
                                      <w:sz w:val="24"/>
                                      <w:szCs w:val="24"/>
                                    </w:rPr>
                                    <w:t xml:space="preserve"> </w:t>
                                  </w:r>
                                  <w:r w:rsidRPr="007A6BCA">
                                    <w:rPr>
                                      <w:spacing w:val="-2"/>
                                      <w:sz w:val="24"/>
                                      <w:szCs w:val="24"/>
                                    </w:rPr>
                                    <w:t>300,000</w:t>
                                  </w:r>
                                </w:p>
                              </w:tc>
                            </w:tr>
                            <w:tr w:rsidR="0048438A" w14:paraId="32841002" w14:textId="77777777" w:rsidTr="00BF4EB4">
                              <w:trPr>
                                <w:trHeight w:val="457"/>
                              </w:trPr>
                              <w:tc>
                                <w:tcPr>
                                  <w:tcW w:w="1500" w:type="dxa"/>
                                  <w:vMerge/>
                                  <w:tcBorders>
                                    <w:top w:val="nil"/>
                                    <w:bottom w:val="single" w:sz="12" w:space="0" w:color="000000"/>
                                    <w:right w:val="single" w:sz="4" w:space="0" w:color="000000"/>
                                  </w:tcBorders>
                                </w:tcPr>
                                <w:p w14:paraId="35C3E6B6" w14:textId="77777777" w:rsidR="0048438A" w:rsidRDefault="0048438A">
                                  <w:pPr>
                                    <w:rPr>
                                      <w:sz w:val="2"/>
                                      <w:szCs w:val="2"/>
                                    </w:rPr>
                                  </w:pPr>
                                </w:p>
                              </w:tc>
                              <w:tc>
                                <w:tcPr>
                                  <w:tcW w:w="3685" w:type="dxa"/>
                                  <w:tcBorders>
                                    <w:top w:val="single" w:sz="4" w:space="0" w:color="000000"/>
                                    <w:left w:val="single" w:sz="4" w:space="0" w:color="000000"/>
                                    <w:bottom w:val="single" w:sz="4" w:space="0" w:color="000000"/>
                                    <w:right w:val="single" w:sz="4" w:space="0" w:color="000000"/>
                                  </w:tcBorders>
                                </w:tcPr>
                                <w:p w14:paraId="3776B706" w14:textId="05464071" w:rsidR="0048438A" w:rsidRPr="007A6BCA" w:rsidRDefault="00942760" w:rsidP="00D82C67">
                                  <w:pPr>
                                    <w:pStyle w:val="TableParagraph"/>
                                    <w:spacing w:line="422" w:lineRule="exact"/>
                                    <w:rPr>
                                      <w:rFonts w:eastAsia="Microsoft JhengHei Light"/>
                                      <w:sz w:val="24"/>
                                    </w:rPr>
                                  </w:pPr>
                                  <w:r>
                                    <w:rPr>
                                      <w:rFonts w:ascii="Microsoft JhengHei Light" w:eastAsia="Microsoft JhengHei Light"/>
                                      <w:spacing w:val="-20"/>
                                      <w:sz w:val="24"/>
                                    </w:rPr>
                                    <w:t>中興講座</w:t>
                                  </w:r>
                                  <w:r>
                                    <w:rPr>
                                      <w:rFonts w:ascii="Microsoft JhengHei Light" w:eastAsia="Microsoft JhengHei Light" w:hint="eastAsia"/>
                                      <w:spacing w:val="-20"/>
                                      <w:sz w:val="24"/>
                                    </w:rPr>
                                    <w:t xml:space="preserve"> </w:t>
                                  </w:r>
                                  <w:r w:rsidR="007A6BCA" w:rsidRPr="007A6BCA">
                                    <w:rPr>
                                      <w:rFonts w:eastAsia="Microsoft JhengHei Light"/>
                                      <w:spacing w:val="-20"/>
                                      <w:sz w:val="24"/>
                                    </w:rPr>
                                    <w:t xml:space="preserve">Chung </w:t>
                                  </w:r>
                                  <w:proofErr w:type="spellStart"/>
                                  <w:r w:rsidR="007A6BCA" w:rsidRPr="007A6BCA">
                                    <w:rPr>
                                      <w:rFonts w:eastAsia="Microsoft JhengHei Light"/>
                                      <w:spacing w:val="-20"/>
                                      <w:sz w:val="24"/>
                                    </w:rPr>
                                    <w:t>Hsing</w:t>
                                  </w:r>
                                  <w:proofErr w:type="spellEnd"/>
                                  <w:r w:rsidR="007A6BCA" w:rsidRPr="007A6BCA">
                                    <w:rPr>
                                      <w:rFonts w:eastAsia="Microsoft JhengHei Light"/>
                                      <w:spacing w:val="-20"/>
                                      <w:sz w:val="24"/>
                                    </w:rPr>
                                    <w:t xml:space="preserve"> Chair Professor</w:t>
                                  </w:r>
                                </w:p>
                              </w:tc>
                              <w:tc>
                                <w:tcPr>
                                  <w:tcW w:w="2126" w:type="dxa"/>
                                  <w:tcBorders>
                                    <w:top w:val="single" w:sz="4" w:space="0" w:color="000000"/>
                                    <w:left w:val="single" w:sz="4" w:space="0" w:color="000000"/>
                                    <w:bottom w:val="single" w:sz="4" w:space="0" w:color="000000"/>
                                  </w:tcBorders>
                                </w:tcPr>
                                <w:p w14:paraId="60583207" w14:textId="6EBBA7FD" w:rsidR="0048438A" w:rsidRPr="007A6BCA" w:rsidRDefault="0048438A">
                                  <w:pPr>
                                    <w:pStyle w:val="TableParagraph"/>
                                    <w:spacing w:line="422" w:lineRule="exact"/>
                                    <w:ind w:right="28"/>
                                    <w:jc w:val="right"/>
                                    <w:rPr>
                                      <w:sz w:val="24"/>
                                      <w:szCs w:val="24"/>
                                    </w:rPr>
                                  </w:pPr>
                                  <w:r w:rsidRPr="007A6BCA">
                                    <w:rPr>
                                      <w:sz w:val="24"/>
                                      <w:szCs w:val="24"/>
                                    </w:rPr>
                                    <w:t xml:space="preserve">70,000 </w:t>
                                  </w:r>
                                  <w:r w:rsidR="007A6BCA" w:rsidRPr="007A6BCA">
                                    <w:rPr>
                                      <w:rFonts w:eastAsia="Microsoft JhengHei Light"/>
                                      <w:spacing w:val="-6"/>
                                      <w:sz w:val="24"/>
                                      <w:szCs w:val="24"/>
                                    </w:rPr>
                                    <w:t>to</w:t>
                                  </w:r>
                                  <w:r w:rsidRPr="007A6BCA">
                                    <w:rPr>
                                      <w:rFonts w:eastAsia="Microsoft JhengHei Light"/>
                                      <w:spacing w:val="-6"/>
                                      <w:sz w:val="24"/>
                                      <w:szCs w:val="24"/>
                                    </w:rPr>
                                    <w:t xml:space="preserve"> </w:t>
                                  </w:r>
                                  <w:r w:rsidRPr="007A6BCA">
                                    <w:rPr>
                                      <w:spacing w:val="-2"/>
                                      <w:sz w:val="24"/>
                                      <w:szCs w:val="24"/>
                                    </w:rPr>
                                    <w:t>90,000</w:t>
                                  </w:r>
                                </w:p>
                              </w:tc>
                            </w:tr>
                            <w:tr w:rsidR="0048438A" w14:paraId="4CD8E7EF" w14:textId="77777777" w:rsidTr="00BF4EB4">
                              <w:trPr>
                                <w:trHeight w:val="464"/>
                              </w:trPr>
                              <w:tc>
                                <w:tcPr>
                                  <w:tcW w:w="1500" w:type="dxa"/>
                                  <w:vMerge/>
                                  <w:tcBorders>
                                    <w:top w:val="nil"/>
                                    <w:bottom w:val="single" w:sz="12" w:space="0" w:color="000000"/>
                                    <w:right w:val="single" w:sz="4" w:space="0" w:color="000000"/>
                                  </w:tcBorders>
                                </w:tcPr>
                                <w:p w14:paraId="0F66F1EC" w14:textId="77777777" w:rsidR="0048438A" w:rsidRDefault="0048438A">
                                  <w:pPr>
                                    <w:rPr>
                                      <w:sz w:val="2"/>
                                      <w:szCs w:val="2"/>
                                    </w:rPr>
                                  </w:pPr>
                                </w:p>
                              </w:tc>
                              <w:tc>
                                <w:tcPr>
                                  <w:tcW w:w="3685" w:type="dxa"/>
                                  <w:tcBorders>
                                    <w:top w:val="single" w:sz="4" w:space="0" w:color="000000"/>
                                    <w:left w:val="single" w:sz="4" w:space="0" w:color="000000"/>
                                    <w:bottom w:val="single" w:sz="12" w:space="0" w:color="000000"/>
                                    <w:right w:val="single" w:sz="4" w:space="0" w:color="000000"/>
                                  </w:tcBorders>
                                </w:tcPr>
                                <w:p w14:paraId="7B5BB25D" w14:textId="217C2191" w:rsidR="0048438A" w:rsidRPr="007A6BCA" w:rsidRDefault="00D82C67" w:rsidP="00D82C67">
                                  <w:pPr>
                                    <w:pStyle w:val="TableParagraph"/>
                                    <w:spacing w:line="422" w:lineRule="exact"/>
                                    <w:rPr>
                                      <w:rFonts w:eastAsiaTheme="minorEastAsia"/>
                                      <w:spacing w:val="-20"/>
                                      <w:sz w:val="24"/>
                                    </w:rPr>
                                  </w:pPr>
                                  <w:r>
                                    <w:rPr>
                                      <w:rFonts w:ascii="Microsoft JhengHei Light" w:eastAsia="Microsoft JhengHei Light"/>
                                      <w:spacing w:val="-20"/>
                                      <w:sz w:val="24"/>
                                    </w:rPr>
                                    <w:t>講座教授</w:t>
                                  </w:r>
                                  <w:r>
                                    <w:rPr>
                                      <w:rFonts w:ascii="Microsoft JhengHei Light" w:eastAsia="Microsoft JhengHei Light" w:hint="eastAsia"/>
                                      <w:spacing w:val="-20"/>
                                      <w:sz w:val="24"/>
                                    </w:rPr>
                                    <w:t xml:space="preserve"> </w:t>
                                  </w:r>
                                  <w:r w:rsidR="007A6BCA" w:rsidRPr="007A6BCA">
                                    <w:rPr>
                                      <w:spacing w:val="-20"/>
                                      <w:sz w:val="24"/>
                                    </w:rPr>
                                    <w:t>Chair Professor</w:t>
                                  </w:r>
                                </w:p>
                              </w:tc>
                              <w:tc>
                                <w:tcPr>
                                  <w:tcW w:w="2126" w:type="dxa"/>
                                  <w:tcBorders>
                                    <w:top w:val="single" w:sz="4" w:space="0" w:color="000000"/>
                                    <w:left w:val="single" w:sz="4" w:space="0" w:color="000000"/>
                                    <w:bottom w:val="single" w:sz="12" w:space="0" w:color="000000"/>
                                  </w:tcBorders>
                                </w:tcPr>
                                <w:p w14:paraId="07D68C81" w14:textId="77777777" w:rsidR="0048438A" w:rsidRPr="007A6BCA" w:rsidRDefault="0048438A">
                                  <w:pPr>
                                    <w:pStyle w:val="TableParagraph"/>
                                    <w:spacing w:before="87"/>
                                    <w:ind w:right="32"/>
                                    <w:jc w:val="right"/>
                                    <w:rPr>
                                      <w:sz w:val="24"/>
                                      <w:szCs w:val="24"/>
                                    </w:rPr>
                                  </w:pPr>
                                  <w:r w:rsidRPr="007A6BCA">
                                    <w:rPr>
                                      <w:spacing w:val="-2"/>
                                      <w:sz w:val="24"/>
                                      <w:szCs w:val="24"/>
                                    </w:rPr>
                                    <w:t>60,000</w:t>
                                  </w:r>
                                </w:p>
                              </w:tc>
                            </w:tr>
                            <w:tr w:rsidR="0048438A" w14:paraId="3DCE1C70" w14:textId="77777777" w:rsidTr="00BF4EB4">
                              <w:trPr>
                                <w:trHeight w:val="399"/>
                              </w:trPr>
                              <w:tc>
                                <w:tcPr>
                                  <w:tcW w:w="1500" w:type="dxa"/>
                                  <w:vMerge w:val="restart"/>
                                  <w:tcBorders>
                                    <w:top w:val="single" w:sz="12" w:space="0" w:color="000000"/>
                                    <w:bottom w:val="single" w:sz="12" w:space="0" w:color="000000"/>
                                    <w:right w:val="single" w:sz="4" w:space="0" w:color="000000"/>
                                  </w:tcBorders>
                                  <w:vAlign w:val="center"/>
                                </w:tcPr>
                                <w:p w14:paraId="3846A912" w14:textId="4F5A0A06" w:rsidR="007A6BCA" w:rsidRPr="007A6BCA" w:rsidRDefault="00506111" w:rsidP="00506111">
                                  <w:pPr>
                                    <w:pStyle w:val="TableParagraph"/>
                                    <w:spacing w:before="379"/>
                                    <w:jc w:val="center"/>
                                    <w:rPr>
                                      <w:rFonts w:eastAsia="Microsoft JhengHei Light"/>
                                      <w:spacing w:val="-3"/>
                                      <w:sz w:val="24"/>
                                    </w:rPr>
                                  </w:pPr>
                                  <w:r>
                                    <w:rPr>
                                      <w:rFonts w:ascii="Microsoft JhengHei Light" w:eastAsia="Microsoft JhengHei Light"/>
                                      <w:spacing w:val="-3"/>
                                      <w:sz w:val="24"/>
                                    </w:rPr>
                                    <w:t>特聘教授</w:t>
                                  </w:r>
                                  <w:r w:rsidR="007A6BCA" w:rsidRPr="007A6BCA">
                                    <w:rPr>
                                      <w:rFonts w:eastAsia="Microsoft JhengHei Light"/>
                                      <w:spacing w:val="-3"/>
                                      <w:sz w:val="24"/>
                                    </w:rPr>
                                    <w:t>Distinguished Professor</w:t>
                                  </w:r>
                                </w:p>
                              </w:tc>
                              <w:tc>
                                <w:tcPr>
                                  <w:tcW w:w="3685" w:type="dxa"/>
                                  <w:tcBorders>
                                    <w:top w:val="single" w:sz="12" w:space="0" w:color="000000"/>
                                    <w:left w:val="single" w:sz="4" w:space="0" w:color="000000"/>
                                    <w:bottom w:val="single" w:sz="4" w:space="0" w:color="000000"/>
                                    <w:right w:val="single" w:sz="4" w:space="0" w:color="000000"/>
                                  </w:tcBorders>
                                </w:tcPr>
                                <w:p w14:paraId="09D0EAF0" w14:textId="4D3D3E42" w:rsidR="0048438A" w:rsidRPr="007A6BCA" w:rsidRDefault="00F26DB8" w:rsidP="00F26DB8">
                                  <w:pPr>
                                    <w:pStyle w:val="TableParagraph"/>
                                    <w:spacing w:line="380" w:lineRule="exact"/>
                                    <w:ind w:left="130"/>
                                    <w:rPr>
                                      <w:sz w:val="24"/>
                                    </w:rPr>
                                  </w:pPr>
                                  <w:r>
                                    <w:rPr>
                                      <w:rFonts w:ascii="Microsoft JhengHei Light" w:eastAsia="Microsoft JhengHei Light"/>
                                      <w:spacing w:val="-6"/>
                                      <w:sz w:val="24"/>
                                    </w:rPr>
                                    <w:t>特聘教授</w:t>
                                  </w:r>
                                  <w:r>
                                    <w:rPr>
                                      <w:spacing w:val="-10"/>
                                      <w:sz w:val="24"/>
                                    </w:rPr>
                                    <w:t>I</w:t>
                                  </w:r>
                                  <w:r w:rsidRPr="007A6BCA">
                                    <w:rPr>
                                      <w:rFonts w:eastAsia="Microsoft JhengHei Light"/>
                                      <w:spacing w:val="-3"/>
                                      <w:sz w:val="24"/>
                                    </w:rPr>
                                    <w:t xml:space="preserve"> </w:t>
                                  </w:r>
                                  <w:r w:rsidR="007A6BCA" w:rsidRPr="007A6BCA">
                                    <w:rPr>
                                      <w:rFonts w:eastAsia="Microsoft JhengHei Light"/>
                                      <w:spacing w:val="-3"/>
                                      <w:sz w:val="24"/>
                                    </w:rPr>
                                    <w:t>Distinguished Professor</w:t>
                                  </w:r>
                                  <w:r w:rsidR="007A6BCA" w:rsidRPr="007A6BCA">
                                    <w:rPr>
                                      <w:spacing w:val="-10"/>
                                      <w:sz w:val="24"/>
                                    </w:rPr>
                                    <w:t xml:space="preserve"> </w:t>
                                  </w:r>
                                  <w:r w:rsidR="0048438A" w:rsidRPr="007A6BCA">
                                    <w:rPr>
                                      <w:spacing w:val="-10"/>
                                      <w:sz w:val="24"/>
                                    </w:rPr>
                                    <w:t>I</w:t>
                                  </w:r>
                                </w:p>
                              </w:tc>
                              <w:tc>
                                <w:tcPr>
                                  <w:tcW w:w="2126" w:type="dxa"/>
                                  <w:tcBorders>
                                    <w:top w:val="single" w:sz="12" w:space="0" w:color="000000"/>
                                    <w:left w:val="single" w:sz="4" w:space="0" w:color="000000"/>
                                    <w:bottom w:val="single" w:sz="4" w:space="0" w:color="000000"/>
                                  </w:tcBorders>
                                </w:tcPr>
                                <w:p w14:paraId="2ED1B309" w14:textId="77777777" w:rsidR="0048438A" w:rsidRPr="007A6BCA" w:rsidRDefault="0048438A">
                                  <w:pPr>
                                    <w:pStyle w:val="TableParagraph"/>
                                    <w:spacing w:before="65"/>
                                    <w:ind w:right="32"/>
                                    <w:jc w:val="right"/>
                                    <w:rPr>
                                      <w:sz w:val="24"/>
                                      <w:szCs w:val="24"/>
                                    </w:rPr>
                                  </w:pPr>
                                  <w:r w:rsidRPr="007A6BCA">
                                    <w:rPr>
                                      <w:spacing w:val="-2"/>
                                      <w:sz w:val="24"/>
                                      <w:szCs w:val="24"/>
                                    </w:rPr>
                                    <w:t>50,000</w:t>
                                  </w:r>
                                </w:p>
                              </w:tc>
                            </w:tr>
                            <w:tr w:rsidR="0048438A" w14:paraId="3FC5DD6F" w14:textId="77777777" w:rsidTr="00BF4EB4">
                              <w:trPr>
                                <w:trHeight w:val="390"/>
                              </w:trPr>
                              <w:tc>
                                <w:tcPr>
                                  <w:tcW w:w="1500" w:type="dxa"/>
                                  <w:vMerge/>
                                  <w:tcBorders>
                                    <w:top w:val="nil"/>
                                    <w:bottom w:val="single" w:sz="12" w:space="0" w:color="000000"/>
                                    <w:right w:val="single" w:sz="4" w:space="0" w:color="000000"/>
                                  </w:tcBorders>
                                </w:tcPr>
                                <w:p w14:paraId="2725C90F" w14:textId="77777777" w:rsidR="0048438A" w:rsidRPr="007A6BCA" w:rsidRDefault="0048438A">
                                  <w:pPr>
                                    <w:rPr>
                                      <w:rFonts w:ascii="Times New Roman" w:hAnsi="Times New Roman" w:cs="Times New Roman"/>
                                      <w:sz w:val="2"/>
                                      <w:szCs w:val="2"/>
                                    </w:rPr>
                                  </w:pPr>
                                </w:p>
                              </w:tc>
                              <w:tc>
                                <w:tcPr>
                                  <w:tcW w:w="3685" w:type="dxa"/>
                                  <w:tcBorders>
                                    <w:top w:val="single" w:sz="4" w:space="0" w:color="000000"/>
                                    <w:left w:val="single" w:sz="4" w:space="0" w:color="000000"/>
                                    <w:bottom w:val="single" w:sz="4" w:space="0" w:color="000000"/>
                                    <w:right w:val="single" w:sz="4" w:space="0" w:color="000000"/>
                                  </w:tcBorders>
                                </w:tcPr>
                                <w:p w14:paraId="6F9F0C27" w14:textId="4F994B4B" w:rsidR="0048438A" w:rsidRPr="007A6BCA" w:rsidRDefault="00D22F7F" w:rsidP="00D22F7F">
                                  <w:pPr>
                                    <w:pStyle w:val="TableParagraph"/>
                                    <w:spacing w:line="371" w:lineRule="exact"/>
                                    <w:rPr>
                                      <w:rFonts w:eastAsia="新細明體-ExtB"/>
                                      <w:sz w:val="24"/>
                                    </w:rPr>
                                  </w:pPr>
                                  <w:r>
                                    <w:rPr>
                                      <w:rFonts w:ascii="Microsoft JhengHei Light" w:eastAsia="Microsoft JhengHei Light" w:hAnsi="Microsoft JhengHei Light"/>
                                      <w:spacing w:val="-22"/>
                                      <w:sz w:val="24"/>
                                    </w:rPr>
                                    <w:t>特聘教授</w:t>
                                  </w:r>
                                  <w:r>
                                    <w:rPr>
                                      <w:rFonts w:ascii="新細明體" w:eastAsia="新細明體" w:hAnsi="新細明體" w:cs="新細明體" w:hint="eastAsia"/>
                                      <w:spacing w:val="-22"/>
                                      <w:sz w:val="24"/>
                                    </w:rPr>
                                    <w:t>Ⅱ</w:t>
                                  </w:r>
                                  <w:r>
                                    <w:rPr>
                                      <w:rFonts w:ascii="新細明體" w:eastAsia="新細明體" w:hAnsi="新細明體" w:cs="新細明體" w:hint="eastAsia"/>
                                      <w:spacing w:val="-22"/>
                                      <w:sz w:val="24"/>
                                    </w:rPr>
                                    <w:t xml:space="preserve"> </w:t>
                                  </w:r>
                                  <w:r w:rsidR="007A6BCA" w:rsidRPr="007A6BCA">
                                    <w:rPr>
                                      <w:rFonts w:eastAsia="Microsoft JhengHei Light"/>
                                      <w:spacing w:val="-3"/>
                                      <w:sz w:val="24"/>
                                    </w:rPr>
                                    <w:t xml:space="preserve">Distinguished </w:t>
                                  </w:r>
                                  <w:proofErr w:type="spellStart"/>
                                  <w:r w:rsidR="007A6BCA" w:rsidRPr="007A6BCA">
                                    <w:rPr>
                                      <w:rFonts w:eastAsia="Microsoft JhengHei Light"/>
                                      <w:spacing w:val="-3"/>
                                      <w:sz w:val="24"/>
                                    </w:rPr>
                                    <w:t>Professor</w:t>
                                  </w:r>
                                  <w:r w:rsidR="0048438A" w:rsidRPr="007A6BCA">
                                    <w:rPr>
                                      <w:rFonts w:eastAsia="新細明體-ExtB"/>
                                      <w:spacing w:val="-22"/>
                                      <w:sz w:val="24"/>
                                    </w:rPr>
                                    <w:t>Ⅱ</w:t>
                                  </w:r>
                                  <w:proofErr w:type="spellEnd"/>
                                </w:p>
                              </w:tc>
                              <w:tc>
                                <w:tcPr>
                                  <w:tcW w:w="2126" w:type="dxa"/>
                                  <w:tcBorders>
                                    <w:top w:val="single" w:sz="4" w:space="0" w:color="000000"/>
                                    <w:left w:val="single" w:sz="4" w:space="0" w:color="000000"/>
                                    <w:bottom w:val="single" w:sz="4" w:space="0" w:color="000000"/>
                                  </w:tcBorders>
                                </w:tcPr>
                                <w:p w14:paraId="43A22DDA" w14:textId="77777777" w:rsidR="0048438A" w:rsidRPr="007A6BCA" w:rsidRDefault="0048438A">
                                  <w:pPr>
                                    <w:pStyle w:val="TableParagraph"/>
                                    <w:spacing w:before="56"/>
                                    <w:ind w:right="32"/>
                                    <w:jc w:val="right"/>
                                    <w:rPr>
                                      <w:sz w:val="24"/>
                                      <w:szCs w:val="24"/>
                                    </w:rPr>
                                  </w:pPr>
                                  <w:r w:rsidRPr="007A6BCA">
                                    <w:rPr>
                                      <w:spacing w:val="-2"/>
                                      <w:sz w:val="24"/>
                                      <w:szCs w:val="24"/>
                                    </w:rPr>
                                    <w:t>40,000</w:t>
                                  </w:r>
                                </w:p>
                              </w:tc>
                            </w:tr>
                            <w:tr w:rsidR="0048438A" w14:paraId="35CD7818" w14:textId="77777777" w:rsidTr="00BF4EB4">
                              <w:trPr>
                                <w:trHeight w:val="476"/>
                              </w:trPr>
                              <w:tc>
                                <w:tcPr>
                                  <w:tcW w:w="1500" w:type="dxa"/>
                                  <w:vMerge/>
                                  <w:tcBorders>
                                    <w:top w:val="nil"/>
                                    <w:bottom w:val="single" w:sz="12" w:space="0" w:color="000000"/>
                                    <w:right w:val="single" w:sz="4" w:space="0" w:color="000000"/>
                                  </w:tcBorders>
                                </w:tcPr>
                                <w:p w14:paraId="24CCD1FA" w14:textId="77777777" w:rsidR="0048438A" w:rsidRPr="007A6BCA" w:rsidRDefault="0048438A">
                                  <w:pPr>
                                    <w:rPr>
                                      <w:rFonts w:ascii="Times New Roman" w:hAnsi="Times New Roman" w:cs="Times New Roman"/>
                                      <w:sz w:val="2"/>
                                      <w:szCs w:val="2"/>
                                    </w:rPr>
                                  </w:pPr>
                                </w:p>
                              </w:tc>
                              <w:tc>
                                <w:tcPr>
                                  <w:tcW w:w="3685" w:type="dxa"/>
                                  <w:tcBorders>
                                    <w:top w:val="single" w:sz="4" w:space="0" w:color="000000"/>
                                    <w:left w:val="single" w:sz="4" w:space="0" w:color="000000"/>
                                    <w:bottom w:val="single" w:sz="12" w:space="0" w:color="000000"/>
                                    <w:right w:val="single" w:sz="4" w:space="0" w:color="000000"/>
                                  </w:tcBorders>
                                </w:tcPr>
                                <w:p w14:paraId="60A037D0" w14:textId="123CB77D" w:rsidR="0048438A" w:rsidRPr="007A6BCA" w:rsidRDefault="00BF4EB4" w:rsidP="00D22F7F">
                                  <w:pPr>
                                    <w:pStyle w:val="TableParagraph"/>
                                    <w:spacing w:line="380" w:lineRule="exact"/>
                                    <w:rPr>
                                      <w:rFonts w:eastAsia="新細明體-ExtB"/>
                                      <w:sz w:val="24"/>
                                    </w:rPr>
                                  </w:pPr>
                                  <w:r>
                                    <w:rPr>
                                      <w:rFonts w:ascii="Microsoft JhengHei Light" w:eastAsia="Microsoft JhengHei Light" w:hAnsi="Microsoft JhengHei Light"/>
                                      <w:spacing w:val="-22"/>
                                      <w:sz w:val="24"/>
                                    </w:rPr>
                                    <w:t>特聘教授</w:t>
                                  </w:r>
                                  <w:r>
                                    <w:rPr>
                                      <w:rFonts w:ascii="新細明體" w:eastAsia="新細明體" w:hAnsi="新細明體" w:cs="新細明體" w:hint="eastAsia"/>
                                      <w:spacing w:val="-22"/>
                                      <w:sz w:val="24"/>
                                    </w:rPr>
                                    <w:t>Ⅲ</w:t>
                                  </w:r>
                                  <w:r>
                                    <w:rPr>
                                      <w:rFonts w:ascii="新細明體" w:eastAsia="新細明體" w:hAnsi="新細明體" w:cs="新細明體" w:hint="eastAsia"/>
                                      <w:spacing w:val="-22"/>
                                      <w:sz w:val="24"/>
                                    </w:rPr>
                                    <w:t xml:space="preserve"> </w:t>
                                  </w:r>
                                  <w:r w:rsidR="007A6BCA" w:rsidRPr="007A6BCA">
                                    <w:rPr>
                                      <w:rFonts w:eastAsia="Microsoft JhengHei Light"/>
                                      <w:spacing w:val="-3"/>
                                      <w:sz w:val="24"/>
                                    </w:rPr>
                                    <w:t xml:space="preserve">Distinguished </w:t>
                                  </w:r>
                                  <w:proofErr w:type="spellStart"/>
                                  <w:r w:rsidR="007A6BCA" w:rsidRPr="007A6BCA">
                                    <w:rPr>
                                      <w:rFonts w:eastAsia="Microsoft JhengHei Light"/>
                                      <w:spacing w:val="-3"/>
                                      <w:sz w:val="24"/>
                                    </w:rPr>
                                    <w:t>Professor</w:t>
                                  </w:r>
                                  <w:r w:rsidR="0048438A" w:rsidRPr="007A6BCA">
                                    <w:rPr>
                                      <w:rFonts w:eastAsia="新細明體-ExtB"/>
                                      <w:spacing w:val="-22"/>
                                      <w:sz w:val="24"/>
                                    </w:rPr>
                                    <w:t>Ⅲ</w:t>
                                  </w:r>
                                  <w:proofErr w:type="spellEnd"/>
                                </w:p>
                              </w:tc>
                              <w:tc>
                                <w:tcPr>
                                  <w:tcW w:w="2126" w:type="dxa"/>
                                  <w:tcBorders>
                                    <w:top w:val="single" w:sz="4" w:space="0" w:color="000000"/>
                                    <w:left w:val="single" w:sz="4" w:space="0" w:color="000000"/>
                                    <w:bottom w:val="single" w:sz="12" w:space="0" w:color="000000"/>
                                  </w:tcBorders>
                                </w:tcPr>
                                <w:p w14:paraId="7D8A1826" w14:textId="77777777" w:rsidR="0048438A" w:rsidRPr="007A6BCA" w:rsidRDefault="0048438A">
                                  <w:pPr>
                                    <w:pStyle w:val="TableParagraph"/>
                                    <w:spacing w:before="56"/>
                                    <w:ind w:right="32"/>
                                    <w:jc w:val="right"/>
                                    <w:rPr>
                                      <w:sz w:val="24"/>
                                      <w:szCs w:val="24"/>
                                    </w:rPr>
                                  </w:pPr>
                                  <w:r w:rsidRPr="007A6BCA">
                                    <w:rPr>
                                      <w:spacing w:val="-2"/>
                                      <w:sz w:val="24"/>
                                      <w:szCs w:val="24"/>
                                    </w:rPr>
                                    <w:t>25,000</w:t>
                                  </w:r>
                                </w:p>
                              </w:tc>
                            </w:tr>
                            <w:tr w:rsidR="0048438A" w14:paraId="055921E9" w14:textId="77777777" w:rsidTr="00BF4EB4">
                              <w:trPr>
                                <w:trHeight w:val="399"/>
                              </w:trPr>
                              <w:tc>
                                <w:tcPr>
                                  <w:tcW w:w="1500" w:type="dxa"/>
                                  <w:vMerge w:val="restart"/>
                                  <w:tcBorders>
                                    <w:top w:val="single" w:sz="12" w:space="0" w:color="000000"/>
                                    <w:bottom w:val="single" w:sz="12" w:space="0" w:color="000000"/>
                                    <w:right w:val="single" w:sz="4" w:space="0" w:color="000000"/>
                                  </w:tcBorders>
                                </w:tcPr>
                                <w:p w14:paraId="26850829" w14:textId="1481D90E" w:rsidR="0048438A" w:rsidRPr="007A6BCA" w:rsidRDefault="004352E6" w:rsidP="004352E6">
                                  <w:pPr>
                                    <w:pStyle w:val="TableParagraph"/>
                                    <w:spacing w:before="378"/>
                                    <w:ind w:left="149"/>
                                    <w:jc w:val="center"/>
                                    <w:rPr>
                                      <w:rFonts w:eastAsiaTheme="minorEastAsia"/>
                                      <w:spacing w:val="-3"/>
                                      <w:sz w:val="24"/>
                                    </w:rPr>
                                  </w:pPr>
                                  <w:proofErr w:type="gramStart"/>
                                  <w:r>
                                    <w:rPr>
                                      <w:rFonts w:ascii="Microsoft JhengHei Light" w:eastAsia="Microsoft JhengHei Light"/>
                                      <w:spacing w:val="-3"/>
                                      <w:sz w:val="24"/>
                                    </w:rPr>
                                    <w:t>優聘教師</w:t>
                                  </w:r>
                                  <w:proofErr w:type="gramEnd"/>
                                  <w:r w:rsidR="007A6BCA" w:rsidRPr="007A6BCA">
                                    <w:rPr>
                                      <w:spacing w:val="-3"/>
                                      <w:sz w:val="24"/>
                                    </w:rPr>
                                    <w:t>Outstanding Faculty</w:t>
                                  </w:r>
                                </w:p>
                              </w:tc>
                              <w:tc>
                                <w:tcPr>
                                  <w:tcW w:w="3685" w:type="dxa"/>
                                  <w:tcBorders>
                                    <w:top w:val="single" w:sz="12" w:space="0" w:color="000000"/>
                                    <w:left w:val="single" w:sz="4" w:space="0" w:color="000000"/>
                                    <w:bottom w:val="single" w:sz="4" w:space="0" w:color="000000"/>
                                    <w:right w:val="single" w:sz="4" w:space="0" w:color="000000"/>
                                  </w:tcBorders>
                                </w:tcPr>
                                <w:p w14:paraId="5896E5C2" w14:textId="4873A13B" w:rsidR="0048438A" w:rsidRPr="007A6BCA" w:rsidRDefault="00A70E38" w:rsidP="00BF4EB4">
                                  <w:pPr>
                                    <w:pStyle w:val="TableParagraph"/>
                                    <w:spacing w:line="380" w:lineRule="exact"/>
                                    <w:rPr>
                                      <w:spacing w:val="-6"/>
                                      <w:sz w:val="24"/>
                                    </w:rPr>
                                  </w:pPr>
                                  <w:proofErr w:type="gramStart"/>
                                  <w:r>
                                    <w:rPr>
                                      <w:rFonts w:ascii="Microsoft JhengHei Light" w:eastAsia="Microsoft JhengHei Light"/>
                                      <w:spacing w:val="-6"/>
                                      <w:sz w:val="24"/>
                                    </w:rPr>
                                    <w:t>優聘教師</w:t>
                                  </w:r>
                                  <w:proofErr w:type="gramEnd"/>
                                  <w:r>
                                    <w:rPr>
                                      <w:spacing w:val="-10"/>
                                      <w:sz w:val="24"/>
                                    </w:rPr>
                                    <w:t>I</w:t>
                                  </w:r>
                                  <w:r w:rsidRPr="007A6BCA">
                                    <w:rPr>
                                      <w:spacing w:val="-6"/>
                                      <w:sz w:val="24"/>
                                    </w:rPr>
                                    <w:t xml:space="preserve"> </w:t>
                                  </w:r>
                                  <w:r w:rsidR="007A6BCA" w:rsidRPr="007A6BCA">
                                    <w:rPr>
                                      <w:spacing w:val="-6"/>
                                      <w:sz w:val="24"/>
                                    </w:rPr>
                                    <w:t>Outstanding Faculty</w:t>
                                  </w:r>
                                  <w:r w:rsidR="007A6BCA">
                                    <w:rPr>
                                      <w:rFonts w:eastAsiaTheme="minorEastAsia" w:hint="eastAsia"/>
                                      <w:spacing w:val="-6"/>
                                      <w:sz w:val="24"/>
                                    </w:rPr>
                                    <w:t xml:space="preserve"> </w:t>
                                  </w:r>
                                  <w:r w:rsidR="0048438A">
                                    <w:rPr>
                                      <w:spacing w:val="-10"/>
                                      <w:sz w:val="24"/>
                                    </w:rPr>
                                    <w:t>I</w:t>
                                  </w:r>
                                </w:p>
                              </w:tc>
                              <w:tc>
                                <w:tcPr>
                                  <w:tcW w:w="2126" w:type="dxa"/>
                                  <w:tcBorders>
                                    <w:top w:val="single" w:sz="12" w:space="0" w:color="000000"/>
                                    <w:left w:val="single" w:sz="4" w:space="0" w:color="000000"/>
                                    <w:bottom w:val="single" w:sz="4" w:space="0" w:color="000000"/>
                                  </w:tcBorders>
                                </w:tcPr>
                                <w:p w14:paraId="2FF92DA7" w14:textId="77777777" w:rsidR="0048438A" w:rsidRPr="007A6BCA" w:rsidRDefault="0048438A">
                                  <w:pPr>
                                    <w:pStyle w:val="TableParagraph"/>
                                    <w:spacing w:before="65"/>
                                    <w:ind w:right="32"/>
                                    <w:jc w:val="right"/>
                                    <w:rPr>
                                      <w:sz w:val="24"/>
                                      <w:szCs w:val="24"/>
                                    </w:rPr>
                                  </w:pPr>
                                  <w:r w:rsidRPr="007A6BCA">
                                    <w:rPr>
                                      <w:spacing w:val="-2"/>
                                      <w:sz w:val="24"/>
                                      <w:szCs w:val="24"/>
                                    </w:rPr>
                                    <w:t>40,000</w:t>
                                  </w:r>
                                </w:p>
                              </w:tc>
                            </w:tr>
                            <w:tr w:rsidR="0048438A" w14:paraId="5DA68E98" w14:textId="77777777" w:rsidTr="00BF4EB4">
                              <w:trPr>
                                <w:trHeight w:val="390"/>
                              </w:trPr>
                              <w:tc>
                                <w:tcPr>
                                  <w:tcW w:w="1500" w:type="dxa"/>
                                  <w:vMerge/>
                                  <w:tcBorders>
                                    <w:top w:val="nil"/>
                                    <w:bottom w:val="single" w:sz="12" w:space="0" w:color="000000"/>
                                    <w:right w:val="single" w:sz="4" w:space="0" w:color="000000"/>
                                  </w:tcBorders>
                                </w:tcPr>
                                <w:p w14:paraId="47768AA3" w14:textId="77777777" w:rsidR="0048438A" w:rsidRDefault="0048438A">
                                  <w:pPr>
                                    <w:rPr>
                                      <w:sz w:val="2"/>
                                      <w:szCs w:val="2"/>
                                    </w:rPr>
                                  </w:pPr>
                                </w:p>
                              </w:tc>
                              <w:tc>
                                <w:tcPr>
                                  <w:tcW w:w="3685" w:type="dxa"/>
                                  <w:tcBorders>
                                    <w:top w:val="single" w:sz="4" w:space="0" w:color="000000"/>
                                    <w:left w:val="single" w:sz="4" w:space="0" w:color="000000"/>
                                    <w:bottom w:val="single" w:sz="4" w:space="0" w:color="000000"/>
                                    <w:right w:val="single" w:sz="4" w:space="0" w:color="000000"/>
                                  </w:tcBorders>
                                </w:tcPr>
                                <w:p w14:paraId="29B16263" w14:textId="2436679C" w:rsidR="0048438A" w:rsidRDefault="00A70E38" w:rsidP="00BF4EB4">
                                  <w:pPr>
                                    <w:pStyle w:val="TableParagraph"/>
                                    <w:spacing w:line="370" w:lineRule="exact"/>
                                    <w:rPr>
                                      <w:rFonts w:ascii="新細明體-ExtB" w:eastAsia="新細明體-ExtB" w:hAnsi="新細明體-ExtB"/>
                                      <w:sz w:val="24"/>
                                    </w:rPr>
                                  </w:pPr>
                                  <w:proofErr w:type="gramStart"/>
                                  <w:r>
                                    <w:rPr>
                                      <w:rFonts w:ascii="Microsoft JhengHei Light" w:eastAsia="Microsoft JhengHei Light"/>
                                      <w:spacing w:val="-6"/>
                                      <w:sz w:val="24"/>
                                    </w:rPr>
                                    <w:t>優聘教師</w:t>
                                  </w:r>
                                  <w:proofErr w:type="gramEnd"/>
                                  <w:r>
                                    <w:rPr>
                                      <w:spacing w:val="-10"/>
                                      <w:sz w:val="24"/>
                                    </w:rPr>
                                    <w:t>I</w:t>
                                  </w:r>
                                  <w:r>
                                    <w:rPr>
                                      <w:rFonts w:eastAsiaTheme="minorEastAsia" w:hint="eastAsia"/>
                                      <w:spacing w:val="-10"/>
                                      <w:sz w:val="24"/>
                                    </w:rPr>
                                    <w:t>I</w:t>
                                  </w:r>
                                  <w:r w:rsidRPr="007A6BCA">
                                    <w:rPr>
                                      <w:spacing w:val="-6"/>
                                      <w:sz w:val="24"/>
                                    </w:rPr>
                                    <w:t xml:space="preserve"> </w:t>
                                  </w:r>
                                  <w:r w:rsidR="007A6BCA" w:rsidRPr="007A6BCA">
                                    <w:rPr>
                                      <w:spacing w:val="-6"/>
                                      <w:sz w:val="24"/>
                                    </w:rPr>
                                    <w:t xml:space="preserve">Outstanding </w:t>
                                  </w:r>
                                  <w:proofErr w:type="spellStart"/>
                                  <w:r w:rsidR="007A6BCA" w:rsidRPr="007A6BCA">
                                    <w:rPr>
                                      <w:spacing w:val="-6"/>
                                      <w:sz w:val="24"/>
                                    </w:rPr>
                                    <w:t>Faculty</w:t>
                                  </w:r>
                                  <w:r w:rsidR="0048438A">
                                    <w:rPr>
                                      <w:rFonts w:ascii="新細明體-ExtB" w:eastAsia="新細明體-ExtB" w:hAnsi="新細明體-ExtB"/>
                                      <w:spacing w:val="-22"/>
                                      <w:sz w:val="24"/>
                                    </w:rPr>
                                    <w:t>Ⅱ</w:t>
                                  </w:r>
                                  <w:proofErr w:type="spellEnd"/>
                                </w:p>
                              </w:tc>
                              <w:tc>
                                <w:tcPr>
                                  <w:tcW w:w="2126" w:type="dxa"/>
                                  <w:tcBorders>
                                    <w:top w:val="single" w:sz="4" w:space="0" w:color="000000"/>
                                    <w:left w:val="single" w:sz="4" w:space="0" w:color="000000"/>
                                    <w:bottom w:val="single" w:sz="4" w:space="0" w:color="000000"/>
                                  </w:tcBorders>
                                </w:tcPr>
                                <w:p w14:paraId="15183B45" w14:textId="77777777" w:rsidR="0048438A" w:rsidRPr="007A6BCA" w:rsidRDefault="0048438A">
                                  <w:pPr>
                                    <w:pStyle w:val="TableParagraph"/>
                                    <w:spacing w:before="56"/>
                                    <w:ind w:right="32"/>
                                    <w:jc w:val="right"/>
                                    <w:rPr>
                                      <w:sz w:val="24"/>
                                      <w:szCs w:val="24"/>
                                    </w:rPr>
                                  </w:pPr>
                                  <w:r w:rsidRPr="007A6BCA">
                                    <w:rPr>
                                      <w:spacing w:val="-2"/>
                                      <w:sz w:val="24"/>
                                      <w:szCs w:val="24"/>
                                    </w:rPr>
                                    <w:t>25,000</w:t>
                                  </w:r>
                                </w:p>
                              </w:tc>
                            </w:tr>
                            <w:tr w:rsidR="0048438A" w14:paraId="5590DCDD" w14:textId="77777777" w:rsidTr="00BF4EB4">
                              <w:trPr>
                                <w:trHeight w:val="680"/>
                              </w:trPr>
                              <w:tc>
                                <w:tcPr>
                                  <w:tcW w:w="1500" w:type="dxa"/>
                                  <w:vMerge/>
                                  <w:tcBorders>
                                    <w:top w:val="nil"/>
                                    <w:bottom w:val="single" w:sz="12" w:space="0" w:color="000000"/>
                                    <w:right w:val="single" w:sz="4" w:space="0" w:color="000000"/>
                                  </w:tcBorders>
                                </w:tcPr>
                                <w:p w14:paraId="59B956D3" w14:textId="77777777" w:rsidR="0048438A" w:rsidRDefault="0048438A">
                                  <w:pPr>
                                    <w:rPr>
                                      <w:sz w:val="2"/>
                                      <w:szCs w:val="2"/>
                                    </w:rPr>
                                  </w:pPr>
                                </w:p>
                              </w:tc>
                              <w:tc>
                                <w:tcPr>
                                  <w:tcW w:w="3685" w:type="dxa"/>
                                  <w:tcBorders>
                                    <w:top w:val="single" w:sz="4" w:space="0" w:color="000000"/>
                                    <w:left w:val="single" w:sz="4" w:space="0" w:color="000000"/>
                                    <w:bottom w:val="single" w:sz="12" w:space="0" w:color="000000"/>
                                    <w:right w:val="single" w:sz="4" w:space="0" w:color="000000"/>
                                  </w:tcBorders>
                                </w:tcPr>
                                <w:p w14:paraId="3644D54A" w14:textId="04434839" w:rsidR="0048438A" w:rsidRDefault="00A70E38" w:rsidP="00BF4EB4">
                                  <w:pPr>
                                    <w:pStyle w:val="TableParagraph"/>
                                    <w:spacing w:line="380" w:lineRule="exact"/>
                                    <w:rPr>
                                      <w:rFonts w:ascii="新細明體-ExtB" w:eastAsia="新細明體-ExtB" w:hAnsi="新細明體-ExtB"/>
                                      <w:sz w:val="24"/>
                                    </w:rPr>
                                  </w:pPr>
                                  <w:proofErr w:type="gramStart"/>
                                  <w:r>
                                    <w:rPr>
                                      <w:rFonts w:ascii="Microsoft JhengHei Light" w:eastAsia="Microsoft JhengHei Light"/>
                                      <w:spacing w:val="-6"/>
                                      <w:sz w:val="24"/>
                                    </w:rPr>
                                    <w:t>優聘教師</w:t>
                                  </w:r>
                                  <w:proofErr w:type="gramEnd"/>
                                  <w:r w:rsidRPr="00A70E38">
                                    <w:rPr>
                                      <w:spacing w:val="-10"/>
                                      <w:sz w:val="24"/>
                                    </w:rPr>
                                    <w:t>I</w:t>
                                  </w:r>
                                  <w:r w:rsidRPr="00A70E38">
                                    <w:rPr>
                                      <w:rFonts w:eastAsia="新細明體"/>
                                      <w:spacing w:val="-10"/>
                                      <w:sz w:val="24"/>
                                    </w:rPr>
                                    <w:t>II</w:t>
                                  </w:r>
                                  <w:r w:rsidRPr="00A70E38">
                                    <w:rPr>
                                      <w:spacing w:val="-6"/>
                                      <w:sz w:val="24"/>
                                    </w:rPr>
                                    <w:t xml:space="preserve"> </w:t>
                                  </w:r>
                                  <w:r w:rsidR="007A6BCA" w:rsidRPr="00A70E38">
                                    <w:rPr>
                                      <w:spacing w:val="-6"/>
                                      <w:sz w:val="24"/>
                                    </w:rPr>
                                    <w:t xml:space="preserve">Outstanding </w:t>
                                  </w:r>
                                  <w:proofErr w:type="spellStart"/>
                                  <w:r w:rsidR="007A6BCA" w:rsidRPr="00A70E38">
                                    <w:rPr>
                                      <w:spacing w:val="-6"/>
                                      <w:sz w:val="24"/>
                                    </w:rPr>
                                    <w:t>Faculty</w:t>
                                  </w:r>
                                  <w:r w:rsidR="0048438A" w:rsidRPr="00A70E38">
                                    <w:rPr>
                                      <w:rFonts w:eastAsia="新細明體-ExtB"/>
                                      <w:spacing w:val="-22"/>
                                      <w:sz w:val="24"/>
                                    </w:rPr>
                                    <w:t>Ⅲ</w:t>
                                  </w:r>
                                  <w:proofErr w:type="spellEnd"/>
                                </w:p>
                              </w:tc>
                              <w:tc>
                                <w:tcPr>
                                  <w:tcW w:w="2126" w:type="dxa"/>
                                  <w:tcBorders>
                                    <w:top w:val="single" w:sz="4" w:space="0" w:color="000000"/>
                                    <w:left w:val="single" w:sz="4" w:space="0" w:color="000000"/>
                                    <w:bottom w:val="single" w:sz="12" w:space="0" w:color="000000"/>
                                  </w:tcBorders>
                                </w:tcPr>
                                <w:p w14:paraId="09B73C4C" w14:textId="77777777" w:rsidR="0048438A" w:rsidRPr="007A6BCA" w:rsidRDefault="0048438A">
                                  <w:pPr>
                                    <w:pStyle w:val="TableParagraph"/>
                                    <w:spacing w:before="56"/>
                                    <w:ind w:right="32"/>
                                    <w:jc w:val="right"/>
                                    <w:rPr>
                                      <w:sz w:val="24"/>
                                      <w:szCs w:val="24"/>
                                    </w:rPr>
                                  </w:pPr>
                                  <w:r w:rsidRPr="007A6BCA">
                                    <w:rPr>
                                      <w:spacing w:val="-2"/>
                                      <w:sz w:val="24"/>
                                      <w:szCs w:val="24"/>
                                    </w:rPr>
                                    <w:t>15,000</w:t>
                                  </w:r>
                                </w:p>
                              </w:tc>
                            </w:tr>
                          </w:tbl>
                          <w:p w14:paraId="3175FF66" w14:textId="77777777" w:rsidR="0048438A" w:rsidRDefault="0048438A" w:rsidP="0048438A">
                            <w:pPr>
                              <w:pStyle w:val="a3"/>
                              <w:ind w:left="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77128C" id="_x0000_t202" coordsize="21600,21600" o:spt="202" path="m,l,21600r21600,l21600,xe">
                <v:stroke joinstyle="miter"/>
                <v:path gradientshapeok="t" o:connecttype="rect"/>
              </v:shapetype>
              <v:shape id="Textbox 1" o:spid="_x0000_s1026" type="#_x0000_t202" style="position:absolute;left:0;text-align:left;margin-left:137.75pt;margin-top:3.65pt;width:371.45pt;height:339.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" filled="f" stroked="f">
                <v:textbox inset="0,0,0,0">
                  <w:txbxContent>
                    <w:tbl>
                      <w:tblPr>
                        <w:tblStyle w:val="TableNormal"/>
                        <w:tblW w:w="0" w:type="auto"/>
                        <w:tblInd w:w="90"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500"/>
                        <w:gridCol w:w="3685"/>
                        <w:gridCol w:w="2126"/>
                      </w:tblGrid>
                      <w:tr w:rsidR="0048438A" w14:paraId="7DB24D8B" w14:textId="77777777" w:rsidTr="00D82C67">
                        <w:trPr>
                          <w:trHeight w:val="649"/>
                        </w:trPr>
                        <w:tc>
                          <w:tcPr>
                            <w:tcW w:w="5185" w:type="dxa"/>
                            <w:gridSpan w:val="2"/>
                            <w:tcBorders>
                              <w:bottom w:val="single" w:sz="12" w:space="0" w:color="000000"/>
                              <w:right w:val="single" w:sz="4" w:space="0" w:color="000000"/>
                            </w:tcBorders>
                            <w:vAlign w:val="center"/>
                          </w:tcPr>
                          <w:p w14:paraId="5311A97D" w14:textId="68239846" w:rsidR="0048438A" w:rsidRPr="007A6BCA" w:rsidRDefault="00571893" w:rsidP="00054F15">
                            <w:pPr>
                              <w:pStyle w:val="TableParagraph"/>
                              <w:spacing w:line="293" w:lineRule="exact"/>
                              <w:ind w:left="21"/>
                              <w:jc w:val="center"/>
                              <w:rPr>
                                <w:rFonts w:eastAsia="Microsoft JhengHei Light"/>
                                <w:sz w:val="24"/>
                              </w:rPr>
                            </w:pPr>
                            <w:r>
                              <w:rPr>
                                <w:rFonts w:ascii="微軟正黑體" w:eastAsia="微軟正黑體" w:hAnsi="微軟正黑體" w:cs="微軟正黑體" w:hint="eastAsia"/>
                                <w:spacing w:val="-5"/>
                                <w:sz w:val="24"/>
                              </w:rPr>
                              <w:t>類</w:t>
                            </w:r>
                            <w:r>
                              <w:rPr>
                                <w:rFonts w:ascii="Microsoft JhengHei Light" w:eastAsia="Microsoft JhengHei Light" w:hAnsi="Microsoft JhengHei Light" w:cs="Microsoft JhengHei Light" w:hint="eastAsia"/>
                                <w:spacing w:val="-5"/>
                                <w:sz w:val="24"/>
                              </w:rPr>
                              <w:t>別</w:t>
                            </w:r>
                            <w:r>
                              <w:rPr>
                                <w:rFonts w:ascii="Microsoft JhengHei Light" w:eastAsia="Microsoft JhengHei Light" w:hAnsi="Microsoft JhengHei Light" w:cs="Microsoft JhengHei Light" w:hint="eastAsia"/>
                                <w:spacing w:val="-5"/>
                                <w:sz w:val="24"/>
                              </w:rPr>
                              <w:t xml:space="preserve"> </w:t>
                            </w:r>
                            <w:r w:rsidR="007A6BCA" w:rsidRPr="007A6BCA">
                              <w:rPr>
                                <w:rFonts w:eastAsia="Microsoft JhengHei Light"/>
                                <w:spacing w:val="-5"/>
                                <w:sz w:val="24"/>
                              </w:rPr>
                              <w:t>Type</w:t>
                            </w:r>
                          </w:p>
                        </w:tc>
                        <w:tc>
                          <w:tcPr>
                            <w:tcW w:w="2126" w:type="dxa"/>
                            <w:tcBorders>
                              <w:left w:val="single" w:sz="4" w:space="0" w:color="000000"/>
                              <w:bottom w:val="single" w:sz="12" w:space="0" w:color="000000"/>
                            </w:tcBorders>
                          </w:tcPr>
                          <w:p w14:paraId="06BD260F" w14:textId="77777777" w:rsidR="00DD146F" w:rsidRDefault="00DD146F" w:rsidP="007A6BCA">
                            <w:pPr>
                              <w:pStyle w:val="TableParagraph"/>
                              <w:spacing w:line="293" w:lineRule="exact"/>
                              <w:ind w:left="346"/>
                              <w:jc w:val="center"/>
                              <w:rPr>
                                <w:rFonts w:eastAsiaTheme="minorEastAsia"/>
                                <w:spacing w:val="-10"/>
                                <w:sz w:val="24"/>
                              </w:rPr>
                            </w:pPr>
                            <w:r>
                              <w:rPr>
                                <w:rFonts w:ascii="Microsoft JhengHei Light" w:eastAsia="Microsoft JhengHei Light"/>
                                <w:spacing w:val="-2"/>
                                <w:sz w:val="24"/>
                              </w:rPr>
                              <w:t>薪資加給</w:t>
                            </w:r>
                            <w:r>
                              <w:rPr>
                                <w:spacing w:val="-2"/>
                                <w:sz w:val="24"/>
                              </w:rPr>
                              <w:t>/</w:t>
                            </w:r>
                            <w:r>
                              <w:rPr>
                                <w:rFonts w:ascii="Microsoft JhengHei Light" w:eastAsia="Microsoft JhengHei Light"/>
                                <w:spacing w:val="-2"/>
                                <w:sz w:val="24"/>
                              </w:rPr>
                              <w:t>月</w:t>
                            </w:r>
                            <w:r>
                              <w:rPr>
                                <w:spacing w:val="-2"/>
                                <w:sz w:val="24"/>
                              </w:rPr>
                              <w:t>(</w:t>
                            </w:r>
                            <w:r>
                              <w:rPr>
                                <w:rFonts w:ascii="Microsoft JhengHei Light" w:eastAsia="Microsoft JhengHei Light"/>
                                <w:spacing w:val="-2"/>
                                <w:sz w:val="24"/>
                              </w:rPr>
                              <w:t>元</w:t>
                            </w:r>
                            <w:r>
                              <w:rPr>
                                <w:spacing w:val="-10"/>
                                <w:sz w:val="24"/>
                              </w:rPr>
                              <w:t>)</w:t>
                            </w:r>
                          </w:p>
                          <w:p w14:paraId="679FEF75" w14:textId="7AB82DAC" w:rsidR="0048438A" w:rsidRPr="00054F15" w:rsidRDefault="007A6BCA" w:rsidP="007A6BCA">
                            <w:pPr>
                              <w:pStyle w:val="TableParagraph"/>
                              <w:spacing w:line="293" w:lineRule="exact"/>
                              <w:ind w:left="346"/>
                              <w:jc w:val="center"/>
                              <w:rPr>
                                <w:sz w:val="24"/>
                              </w:rPr>
                            </w:pPr>
                            <w:r w:rsidRPr="00054F15">
                              <w:rPr>
                                <w:rFonts w:eastAsia="Microsoft JhengHei Light"/>
                                <w:spacing w:val="-2"/>
                                <w:sz w:val="24"/>
                              </w:rPr>
                              <w:t>Salary Allowance/Month (NTD)</w:t>
                            </w:r>
                          </w:p>
                        </w:tc>
                      </w:tr>
                      <w:tr w:rsidR="0048438A" w14:paraId="10A6B276" w14:textId="77777777" w:rsidTr="00BF4EB4">
                        <w:trPr>
                          <w:trHeight w:val="466"/>
                        </w:trPr>
                        <w:tc>
                          <w:tcPr>
                            <w:tcW w:w="1500" w:type="dxa"/>
                            <w:vMerge w:val="restart"/>
                            <w:tcBorders>
                              <w:top w:val="single" w:sz="12" w:space="0" w:color="000000"/>
                              <w:bottom w:val="single" w:sz="12" w:space="0" w:color="000000"/>
                              <w:right w:val="single" w:sz="4" w:space="0" w:color="000000"/>
                            </w:tcBorders>
                            <w:vAlign w:val="center"/>
                          </w:tcPr>
                          <w:p w14:paraId="3C55B8DE" w14:textId="72B5ED9F" w:rsidR="0048438A" w:rsidRPr="007A6BCA" w:rsidRDefault="002C320A" w:rsidP="007A6BCA">
                            <w:pPr>
                              <w:pStyle w:val="TableParagraph"/>
                              <w:spacing w:before="278"/>
                              <w:jc w:val="center"/>
                              <w:rPr>
                                <w:rFonts w:eastAsiaTheme="minorEastAsia"/>
                                <w:sz w:val="24"/>
                              </w:rPr>
                            </w:pPr>
                            <w:r>
                              <w:rPr>
                                <w:rFonts w:ascii="Microsoft JhengHei Light" w:eastAsia="Microsoft JhengHei Light"/>
                                <w:spacing w:val="-3"/>
                                <w:sz w:val="24"/>
                              </w:rPr>
                              <w:t>講座教授</w:t>
                            </w:r>
                          </w:p>
                          <w:p w14:paraId="3FA201BA" w14:textId="1CC36F29" w:rsidR="0048438A" w:rsidRPr="007A6BCA" w:rsidRDefault="007A6BCA" w:rsidP="007A6BCA">
                            <w:pPr>
                              <w:pStyle w:val="TableParagraph"/>
                              <w:ind w:left="94"/>
                              <w:jc w:val="center"/>
                              <w:rPr>
                                <w:rFonts w:eastAsia="Microsoft JhengHei Light"/>
                                <w:sz w:val="24"/>
                              </w:rPr>
                            </w:pPr>
                            <w:r w:rsidRPr="007A6BCA">
                              <w:rPr>
                                <w:rFonts w:eastAsia="Microsoft JhengHei Light"/>
                                <w:spacing w:val="-3"/>
                                <w:sz w:val="24"/>
                              </w:rPr>
                              <w:t>Chair Professor</w:t>
                            </w:r>
                          </w:p>
                        </w:tc>
                        <w:tc>
                          <w:tcPr>
                            <w:tcW w:w="3685" w:type="dxa"/>
                            <w:tcBorders>
                              <w:top w:val="single" w:sz="12" w:space="0" w:color="000000"/>
                              <w:left w:val="single" w:sz="4" w:space="0" w:color="000000"/>
                              <w:bottom w:val="single" w:sz="4" w:space="0" w:color="000000"/>
                              <w:right w:val="single" w:sz="4" w:space="0" w:color="000000"/>
                            </w:tcBorders>
                          </w:tcPr>
                          <w:p w14:paraId="452917AF" w14:textId="4399AFAD" w:rsidR="0048438A" w:rsidRPr="00822283" w:rsidRDefault="00822283" w:rsidP="00D82C67">
                            <w:pPr>
                              <w:pStyle w:val="TableParagraph"/>
                              <w:spacing w:line="431" w:lineRule="exact"/>
                              <w:rPr>
                                <w:rFonts w:ascii="Microsoft JhengHei Light" w:eastAsia="Microsoft JhengHei Light"/>
                                <w:spacing w:val="-20"/>
                                <w:sz w:val="24"/>
                              </w:rPr>
                            </w:pPr>
                            <w:r>
                              <w:rPr>
                                <w:rFonts w:ascii="Microsoft JhengHei Light" w:eastAsia="Microsoft JhengHei Light"/>
                                <w:spacing w:val="-20"/>
                                <w:sz w:val="24"/>
                              </w:rPr>
                              <w:t>傑出講座</w:t>
                            </w:r>
                            <w:r>
                              <w:rPr>
                                <w:rFonts w:ascii="Microsoft JhengHei Light" w:eastAsia="Microsoft JhengHei Light" w:hint="eastAsia"/>
                                <w:spacing w:val="-20"/>
                                <w:sz w:val="24"/>
                              </w:rPr>
                              <w:t xml:space="preserve"> </w:t>
                            </w:r>
                            <w:r w:rsidR="007A6BCA" w:rsidRPr="007A6BCA">
                              <w:rPr>
                                <w:rFonts w:eastAsia="Microsoft JhengHei Light"/>
                                <w:spacing w:val="-20"/>
                                <w:sz w:val="24"/>
                              </w:rPr>
                              <w:t>Distinguished Chair Professor</w:t>
                            </w:r>
                          </w:p>
                        </w:tc>
                        <w:tc>
                          <w:tcPr>
                            <w:tcW w:w="2126" w:type="dxa"/>
                            <w:tcBorders>
                              <w:top w:val="single" w:sz="12" w:space="0" w:color="000000"/>
                              <w:left w:val="single" w:sz="4" w:space="0" w:color="000000"/>
                              <w:bottom w:val="single" w:sz="4" w:space="0" w:color="000000"/>
                            </w:tcBorders>
                          </w:tcPr>
                          <w:p w14:paraId="547E699E" w14:textId="26AB9EE0" w:rsidR="0048438A" w:rsidRPr="007A6BCA" w:rsidRDefault="0048438A">
                            <w:pPr>
                              <w:pStyle w:val="TableParagraph"/>
                              <w:spacing w:line="431" w:lineRule="exact"/>
                              <w:ind w:right="28"/>
                              <w:jc w:val="right"/>
                              <w:rPr>
                                <w:sz w:val="24"/>
                                <w:szCs w:val="24"/>
                              </w:rPr>
                            </w:pPr>
                            <w:r w:rsidRPr="007A6BCA">
                              <w:rPr>
                                <w:sz w:val="24"/>
                                <w:szCs w:val="24"/>
                              </w:rPr>
                              <w:t xml:space="preserve">600,000 </w:t>
                            </w:r>
                            <w:r w:rsidR="007A6BCA" w:rsidRPr="007A6BCA">
                              <w:rPr>
                                <w:rFonts w:eastAsia="Microsoft JhengHei Light"/>
                                <w:spacing w:val="-6"/>
                                <w:sz w:val="24"/>
                                <w:szCs w:val="24"/>
                              </w:rPr>
                              <w:t>to</w:t>
                            </w:r>
                            <w:r w:rsidRPr="007A6BCA">
                              <w:rPr>
                                <w:rFonts w:eastAsia="Microsoft JhengHei Light"/>
                                <w:spacing w:val="-6"/>
                                <w:sz w:val="24"/>
                                <w:szCs w:val="24"/>
                              </w:rPr>
                              <w:t xml:space="preserve"> </w:t>
                            </w:r>
                            <w:r w:rsidRPr="007A6BCA">
                              <w:rPr>
                                <w:spacing w:val="-2"/>
                                <w:sz w:val="24"/>
                                <w:szCs w:val="24"/>
                              </w:rPr>
                              <w:t>1,000,000</w:t>
                            </w:r>
                          </w:p>
                        </w:tc>
                      </w:tr>
                      <w:tr w:rsidR="0048438A" w14:paraId="4BF94B20" w14:textId="77777777" w:rsidTr="00BF4EB4">
                        <w:trPr>
                          <w:trHeight w:val="454"/>
                        </w:trPr>
                        <w:tc>
                          <w:tcPr>
                            <w:tcW w:w="1500" w:type="dxa"/>
                            <w:vMerge/>
                            <w:tcBorders>
                              <w:top w:val="nil"/>
                              <w:bottom w:val="single" w:sz="12" w:space="0" w:color="000000"/>
                              <w:right w:val="single" w:sz="4" w:space="0" w:color="000000"/>
                            </w:tcBorders>
                          </w:tcPr>
                          <w:p w14:paraId="66190719" w14:textId="77777777" w:rsidR="0048438A" w:rsidRPr="007A6BCA" w:rsidRDefault="0048438A">
                            <w:pPr>
                              <w:rPr>
                                <w:rFonts w:ascii="Times New Roman" w:hAnsi="Times New Roman" w:cs="Times New Roman"/>
                                <w:sz w:val="2"/>
                                <w:szCs w:val="2"/>
                              </w:rPr>
                            </w:pPr>
                          </w:p>
                        </w:tc>
                        <w:tc>
                          <w:tcPr>
                            <w:tcW w:w="3685" w:type="dxa"/>
                            <w:tcBorders>
                              <w:top w:val="single" w:sz="4" w:space="0" w:color="000000"/>
                              <w:left w:val="single" w:sz="4" w:space="0" w:color="000000"/>
                              <w:bottom w:val="single" w:sz="4" w:space="0" w:color="000000"/>
                              <w:right w:val="single" w:sz="4" w:space="0" w:color="000000"/>
                            </w:tcBorders>
                          </w:tcPr>
                          <w:p w14:paraId="693226B1" w14:textId="73789A19" w:rsidR="0048438A" w:rsidRPr="007A6BCA" w:rsidRDefault="00AF44F8" w:rsidP="00D82C67">
                            <w:pPr>
                              <w:pStyle w:val="TableParagraph"/>
                              <w:spacing w:line="422" w:lineRule="exact"/>
                              <w:rPr>
                                <w:rFonts w:eastAsia="Microsoft JhengHei Light"/>
                                <w:sz w:val="24"/>
                              </w:rPr>
                            </w:pPr>
                            <w:r>
                              <w:rPr>
                                <w:rFonts w:ascii="Microsoft JhengHei Light" w:eastAsia="Microsoft JhengHei Light"/>
                                <w:spacing w:val="-20"/>
                                <w:sz w:val="24"/>
                              </w:rPr>
                              <w:t>特聘講座</w:t>
                            </w:r>
                            <w:r>
                              <w:rPr>
                                <w:rFonts w:ascii="Microsoft JhengHei Light" w:eastAsia="Microsoft JhengHei Light" w:hint="eastAsia"/>
                                <w:spacing w:val="-20"/>
                                <w:sz w:val="24"/>
                              </w:rPr>
                              <w:t xml:space="preserve"> </w:t>
                            </w:r>
                            <w:r w:rsidR="007A6BCA" w:rsidRPr="007A6BCA">
                              <w:rPr>
                                <w:rFonts w:eastAsia="Microsoft JhengHei Light"/>
                                <w:spacing w:val="-20"/>
                                <w:sz w:val="24"/>
                              </w:rPr>
                              <w:t>Specially Appointed Chair Professor</w:t>
                            </w:r>
                          </w:p>
                        </w:tc>
                        <w:tc>
                          <w:tcPr>
                            <w:tcW w:w="2126" w:type="dxa"/>
                            <w:tcBorders>
                              <w:top w:val="single" w:sz="4" w:space="0" w:color="000000"/>
                              <w:left w:val="single" w:sz="4" w:space="0" w:color="000000"/>
                              <w:bottom w:val="single" w:sz="4" w:space="0" w:color="000000"/>
                            </w:tcBorders>
                          </w:tcPr>
                          <w:p w14:paraId="4403419F" w14:textId="407848FA" w:rsidR="0048438A" w:rsidRPr="007A6BCA" w:rsidRDefault="0048438A">
                            <w:pPr>
                              <w:pStyle w:val="TableParagraph"/>
                              <w:spacing w:line="422" w:lineRule="exact"/>
                              <w:ind w:right="32"/>
                              <w:jc w:val="right"/>
                              <w:rPr>
                                <w:sz w:val="24"/>
                                <w:szCs w:val="24"/>
                              </w:rPr>
                            </w:pPr>
                            <w:r w:rsidRPr="007A6BCA">
                              <w:rPr>
                                <w:sz w:val="24"/>
                                <w:szCs w:val="24"/>
                              </w:rPr>
                              <w:t xml:space="preserve">100,000 </w:t>
                            </w:r>
                            <w:r w:rsidR="007A6BCA" w:rsidRPr="007A6BCA">
                              <w:rPr>
                                <w:rFonts w:eastAsia="Microsoft JhengHei Light"/>
                                <w:spacing w:val="-6"/>
                                <w:sz w:val="24"/>
                                <w:szCs w:val="24"/>
                              </w:rPr>
                              <w:t>to</w:t>
                            </w:r>
                            <w:r w:rsidRPr="007A6BCA">
                              <w:rPr>
                                <w:rFonts w:eastAsia="Microsoft JhengHei Light"/>
                                <w:spacing w:val="-6"/>
                                <w:sz w:val="24"/>
                                <w:szCs w:val="24"/>
                              </w:rPr>
                              <w:t xml:space="preserve"> </w:t>
                            </w:r>
                            <w:r w:rsidRPr="007A6BCA">
                              <w:rPr>
                                <w:spacing w:val="-2"/>
                                <w:sz w:val="24"/>
                                <w:szCs w:val="24"/>
                              </w:rPr>
                              <w:t>300,000</w:t>
                            </w:r>
                          </w:p>
                        </w:tc>
                      </w:tr>
                      <w:tr w:rsidR="0048438A" w14:paraId="32841002" w14:textId="77777777" w:rsidTr="00BF4EB4">
                        <w:trPr>
                          <w:trHeight w:val="457"/>
                        </w:trPr>
                        <w:tc>
                          <w:tcPr>
                            <w:tcW w:w="1500" w:type="dxa"/>
                            <w:vMerge/>
                            <w:tcBorders>
                              <w:top w:val="nil"/>
                              <w:bottom w:val="single" w:sz="12" w:space="0" w:color="000000"/>
                              <w:right w:val="single" w:sz="4" w:space="0" w:color="000000"/>
                            </w:tcBorders>
                          </w:tcPr>
                          <w:p w14:paraId="35C3E6B6" w14:textId="77777777" w:rsidR="0048438A" w:rsidRDefault="0048438A">
                            <w:pPr>
                              <w:rPr>
                                <w:sz w:val="2"/>
                                <w:szCs w:val="2"/>
                              </w:rPr>
                            </w:pPr>
                          </w:p>
                        </w:tc>
                        <w:tc>
                          <w:tcPr>
                            <w:tcW w:w="3685" w:type="dxa"/>
                            <w:tcBorders>
                              <w:top w:val="single" w:sz="4" w:space="0" w:color="000000"/>
                              <w:left w:val="single" w:sz="4" w:space="0" w:color="000000"/>
                              <w:bottom w:val="single" w:sz="4" w:space="0" w:color="000000"/>
                              <w:right w:val="single" w:sz="4" w:space="0" w:color="000000"/>
                            </w:tcBorders>
                          </w:tcPr>
                          <w:p w14:paraId="3776B706" w14:textId="05464071" w:rsidR="0048438A" w:rsidRPr="007A6BCA" w:rsidRDefault="00942760" w:rsidP="00D82C67">
                            <w:pPr>
                              <w:pStyle w:val="TableParagraph"/>
                              <w:spacing w:line="422" w:lineRule="exact"/>
                              <w:rPr>
                                <w:rFonts w:eastAsia="Microsoft JhengHei Light"/>
                                <w:sz w:val="24"/>
                              </w:rPr>
                            </w:pPr>
                            <w:r>
                              <w:rPr>
                                <w:rFonts w:ascii="Microsoft JhengHei Light" w:eastAsia="Microsoft JhengHei Light"/>
                                <w:spacing w:val="-20"/>
                                <w:sz w:val="24"/>
                              </w:rPr>
                              <w:t>中興講座</w:t>
                            </w:r>
                            <w:r>
                              <w:rPr>
                                <w:rFonts w:ascii="Microsoft JhengHei Light" w:eastAsia="Microsoft JhengHei Light" w:hint="eastAsia"/>
                                <w:spacing w:val="-20"/>
                                <w:sz w:val="24"/>
                              </w:rPr>
                              <w:t xml:space="preserve"> </w:t>
                            </w:r>
                            <w:r w:rsidR="007A6BCA" w:rsidRPr="007A6BCA">
                              <w:rPr>
                                <w:rFonts w:eastAsia="Microsoft JhengHei Light"/>
                                <w:spacing w:val="-20"/>
                                <w:sz w:val="24"/>
                              </w:rPr>
                              <w:t xml:space="preserve">Chung </w:t>
                            </w:r>
                            <w:proofErr w:type="spellStart"/>
                            <w:r w:rsidR="007A6BCA" w:rsidRPr="007A6BCA">
                              <w:rPr>
                                <w:rFonts w:eastAsia="Microsoft JhengHei Light"/>
                                <w:spacing w:val="-20"/>
                                <w:sz w:val="24"/>
                              </w:rPr>
                              <w:t>Hsing</w:t>
                            </w:r>
                            <w:proofErr w:type="spellEnd"/>
                            <w:r w:rsidR="007A6BCA" w:rsidRPr="007A6BCA">
                              <w:rPr>
                                <w:rFonts w:eastAsia="Microsoft JhengHei Light"/>
                                <w:spacing w:val="-20"/>
                                <w:sz w:val="24"/>
                              </w:rPr>
                              <w:t xml:space="preserve"> Chair Professor</w:t>
                            </w:r>
                          </w:p>
                        </w:tc>
                        <w:tc>
                          <w:tcPr>
                            <w:tcW w:w="2126" w:type="dxa"/>
                            <w:tcBorders>
                              <w:top w:val="single" w:sz="4" w:space="0" w:color="000000"/>
                              <w:left w:val="single" w:sz="4" w:space="0" w:color="000000"/>
                              <w:bottom w:val="single" w:sz="4" w:space="0" w:color="000000"/>
                            </w:tcBorders>
                          </w:tcPr>
                          <w:p w14:paraId="60583207" w14:textId="6EBBA7FD" w:rsidR="0048438A" w:rsidRPr="007A6BCA" w:rsidRDefault="0048438A">
                            <w:pPr>
                              <w:pStyle w:val="TableParagraph"/>
                              <w:spacing w:line="422" w:lineRule="exact"/>
                              <w:ind w:right="28"/>
                              <w:jc w:val="right"/>
                              <w:rPr>
                                <w:sz w:val="24"/>
                                <w:szCs w:val="24"/>
                              </w:rPr>
                            </w:pPr>
                            <w:r w:rsidRPr="007A6BCA">
                              <w:rPr>
                                <w:sz w:val="24"/>
                                <w:szCs w:val="24"/>
                              </w:rPr>
                              <w:t xml:space="preserve">70,000 </w:t>
                            </w:r>
                            <w:r w:rsidR="007A6BCA" w:rsidRPr="007A6BCA">
                              <w:rPr>
                                <w:rFonts w:eastAsia="Microsoft JhengHei Light"/>
                                <w:spacing w:val="-6"/>
                                <w:sz w:val="24"/>
                                <w:szCs w:val="24"/>
                              </w:rPr>
                              <w:t>to</w:t>
                            </w:r>
                            <w:r w:rsidRPr="007A6BCA">
                              <w:rPr>
                                <w:rFonts w:eastAsia="Microsoft JhengHei Light"/>
                                <w:spacing w:val="-6"/>
                                <w:sz w:val="24"/>
                                <w:szCs w:val="24"/>
                              </w:rPr>
                              <w:t xml:space="preserve"> </w:t>
                            </w:r>
                            <w:r w:rsidRPr="007A6BCA">
                              <w:rPr>
                                <w:spacing w:val="-2"/>
                                <w:sz w:val="24"/>
                                <w:szCs w:val="24"/>
                              </w:rPr>
                              <w:t>90,000</w:t>
                            </w:r>
                          </w:p>
                        </w:tc>
                      </w:tr>
                      <w:tr w:rsidR="0048438A" w14:paraId="4CD8E7EF" w14:textId="77777777" w:rsidTr="00BF4EB4">
                        <w:trPr>
                          <w:trHeight w:val="464"/>
                        </w:trPr>
                        <w:tc>
                          <w:tcPr>
                            <w:tcW w:w="1500" w:type="dxa"/>
                            <w:vMerge/>
                            <w:tcBorders>
                              <w:top w:val="nil"/>
                              <w:bottom w:val="single" w:sz="12" w:space="0" w:color="000000"/>
                              <w:right w:val="single" w:sz="4" w:space="0" w:color="000000"/>
                            </w:tcBorders>
                          </w:tcPr>
                          <w:p w14:paraId="0F66F1EC" w14:textId="77777777" w:rsidR="0048438A" w:rsidRDefault="0048438A">
                            <w:pPr>
                              <w:rPr>
                                <w:sz w:val="2"/>
                                <w:szCs w:val="2"/>
                              </w:rPr>
                            </w:pPr>
                          </w:p>
                        </w:tc>
                        <w:tc>
                          <w:tcPr>
                            <w:tcW w:w="3685" w:type="dxa"/>
                            <w:tcBorders>
                              <w:top w:val="single" w:sz="4" w:space="0" w:color="000000"/>
                              <w:left w:val="single" w:sz="4" w:space="0" w:color="000000"/>
                              <w:bottom w:val="single" w:sz="12" w:space="0" w:color="000000"/>
                              <w:right w:val="single" w:sz="4" w:space="0" w:color="000000"/>
                            </w:tcBorders>
                          </w:tcPr>
                          <w:p w14:paraId="7B5BB25D" w14:textId="217C2191" w:rsidR="0048438A" w:rsidRPr="007A6BCA" w:rsidRDefault="00D82C67" w:rsidP="00D82C67">
                            <w:pPr>
                              <w:pStyle w:val="TableParagraph"/>
                              <w:spacing w:line="422" w:lineRule="exact"/>
                              <w:rPr>
                                <w:rFonts w:eastAsiaTheme="minorEastAsia"/>
                                <w:spacing w:val="-20"/>
                                <w:sz w:val="24"/>
                              </w:rPr>
                            </w:pPr>
                            <w:r>
                              <w:rPr>
                                <w:rFonts w:ascii="Microsoft JhengHei Light" w:eastAsia="Microsoft JhengHei Light"/>
                                <w:spacing w:val="-20"/>
                                <w:sz w:val="24"/>
                              </w:rPr>
                              <w:t>講座教授</w:t>
                            </w:r>
                            <w:r>
                              <w:rPr>
                                <w:rFonts w:ascii="Microsoft JhengHei Light" w:eastAsia="Microsoft JhengHei Light" w:hint="eastAsia"/>
                                <w:spacing w:val="-20"/>
                                <w:sz w:val="24"/>
                              </w:rPr>
                              <w:t xml:space="preserve"> </w:t>
                            </w:r>
                            <w:r w:rsidR="007A6BCA" w:rsidRPr="007A6BCA">
                              <w:rPr>
                                <w:spacing w:val="-20"/>
                                <w:sz w:val="24"/>
                              </w:rPr>
                              <w:t>Chair Professor</w:t>
                            </w:r>
                          </w:p>
                        </w:tc>
                        <w:tc>
                          <w:tcPr>
                            <w:tcW w:w="2126" w:type="dxa"/>
                            <w:tcBorders>
                              <w:top w:val="single" w:sz="4" w:space="0" w:color="000000"/>
                              <w:left w:val="single" w:sz="4" w:space="0" w:color="000000"/>
                              <w:bottom w:val="single" w:sz="12" w:space="0" w:color="000000"/>
                            </w:tcBorders>
                          </w:tcPr>
                          <w:p w14:paraId="07D68C81" w14:textId="77777777" w:rsidR="0048438A" w:rsidRPr="007A6BCA" w:rsidRDefault="0048438A">
                            <w:pPr>
                              <w:pStyle w:val="TableParagraph"/>
                              <w:spacing w:before="87"/>
                              <w:ind w:right="32"/>
                              <w:jc w:val="right"/>
                              <w:rPr>
                                <w:sz w:val="24"/>
                                <w:szCs w:val="24"/>
                              </w:rPr>
                            </w:pPr>
                            <w:r w:rsidRPr="007A6BCA">
                              <w:rPr>
                                <w:spacing w:val="-2"/>
                                <w:sz w:val="24"/>
                                <w:szCs w:val="24"/>
                              </w:rPr>
                              <w:t>60,000</w:t>
                            </w:r>
                          </w:p>
                        </w:tc>
                      </w:tr>
                      <w:tr w:rsidR="0048438A" w14:paraId="3DCE1C70" w14:textId="77777777" w:rsidTr="00BF4EB4">
                        <w:trPr>
                          <w:trHeight w:val="399"/>
                        </w:trPr>
                        <w:tc>
                          <w:tcPr>
                            <w:tcW w:w="1500" w:type="dxa"/>
                            <w:vMerge w:val="restart"/>
                            <w:tcBorders>
                              <w:top w:val="single" w:sz="12" w:space="0" w:color="000000"/>
                              <w:bottom w:val="single" w:sz="12" w:space="0" w:color="000000"/>
                              <w:right w:val="single" w:sz="4" w:space="0" w:color="000000"/>
                            </w:tcBorders>
                            <w:vAlign w:val="center"/>
                          </w:tcPr>
                          <w:p w14:paraId="3846A912" w14:textId="4F5A0A06" w:rsidR="007A6BCA" w:rsidRPr="007A6BCA" w:rsidRDefault="00506111" w:rsidP="00506111">
                            <w:pPr>
                              <w:pStyle w:val="TableParagraph"/>
                              <w:spacing w:before="379"/>
                              <w:jc w:val="center"/>
                              <w:rPr>
                                <w:rFonts w:eastAsia="Microsoft JhengHei Light"/>
                                <w:spacing w:val="-3"/>
                                <w:sz w:val="24"/>
                              </w:rPr>
                            </w:pPr>
                            <w:r>
                              <w:rPr>
                                <w:rFonts w:ascii="Microsoft JhengHei Light" w:eastAsia="Microsoft JhengHei Light"/>
                                <w:spacing w:val="-3"/>
                                <w:sz w:val="24"/>
                              </w:rPr>
                              <w:t>特聘教授</w:t>
                            </w:r>
                            <w:r w:rsidR="007A6BCA" w:rsidRPr="007A6BCA">
                              <w:rPr>
                                <w:rFonts w:eastAsia="Microsoft JhengHei Light"/>
                                <w:spacing w:val="-3"/>
                                <w:sz w:val="24"/>
                              </w:rPr>
                              <w:t>Distinguished Professor</w:t>
                            </w:r>
                          </w:p>
                        </w:tc>
                        <w:tc>
                          <w:tcPr>
                            <w:tcW w:w="3685" w:type="dxa"/>
                            <w:tcBorders>
                              <w:top w:val="single" w:sz="12" w:space="0" w:color="000000"/>
                              <w:left w:val="single" w:sz="4" w:space="0" w:color="000000"/>
                              <w:bottom w:val="single" w:sz="4" w:space="0" w:color="000000"/>
                              <w:right w:val="single" w:sz="4" w:space="0" w:color="000000"/>
                            </w:tcBorders>
                          </w:tcPr>
                          <w:p w14:paraId="09D0EAF0" w14:textId="4D3D3E42" w:rsidR="0048438A" w:rsidRPr="007A6BCA" w:rsidRDefault="00F26DB8" w:rsidP="00F26DB8">
                            <w:pPr>
                              <w:pStyle w:val="TableParagraph"/>
                              <w:spacing w:line="380" w:lineRule="exact"/>
                              <w:ind w:left="130"/>
                              <w:rPr>
                                <w:sz w:val="24"/>
                              </w:rPr>
                            </w:pPr>
                            <w:r>
                              <w:rPr>
                                <w:rFonts w:ascii="Microsoft JhengHei Light" w:eastAsia="Microsoft JhengHei Light"/>
                                <w:spacing w:val="-6"/>
                                <w:sz w:val="24"/>
                              </w:rPr>
                              <w:t>特聘教授</w:t>
                            </w:r>
                            <w:r>
                              <w:rPr>
                                <w:spacing w:val="-10"/>
                                <w:sz w:val="24"/>
                              </w:rPr>
                              <w:t>I</w:t>
                            </w:r>
                            <w:r w:rsidRPr="007A6BCA">
                              <w:rPr>
                                <w:rFonts w:eastAsia="Microsoft JhengHei Light"/>
                                <w:spacing w:val="-3"/>
                                <w:sz w:val="24"/>
                              </w:rPr>
                              <w:t xml:space="preserve"> </w:t>
                            </w:r>
                            <w:r w:rsidR="007A6BCA" w:rsidRPr="007A6BCA">
                              <w:rPr>
                                <w:rFonts w:eastAsia="Microsoft JhengHei Light"/>
                                <w:spacing w:val="-3"/>
                                <w:sz w:val="24"/>
                              </w:rPr>
                              <w:t>Distinguished Professor</w:t>
                            </w:r>
                            <w:r w:rsidR="007A6BCA" w:rsidRPr="007A6BCA">
                              <w:rPr>
                                <w:spacing w:val="-10"/>
                                <w:sz w:val="24"/>
                              </w:rPr>
                              <w:t xml:space="preserve"> </w:t>
                            </w:r>
                            <w:r w:rsidR="0048438A" w:rsidRPr="007A6BCA">
                              <w:rPr>
                                <w:spacing w:val="-10"/>
                                <w:sz w:val="24"/>
                              </w:rPr>
                              <w:t>I</w:t>
                            </w:r>
                          </w:p>
                        </w:tc>
                        <w:tc>
                          <w:tcPr>
                            <w:tcW w:w="2126" w:type="dxa"/>
                            <w:tcBorders>
                              <w:top w:val="single" w:sz="12" w:space="0" w:color="000000"/>
                              <w:left w:val="single" w:sz="4" w:space="0" w:color="000000"/>
                              <w:bottom w:val="single" w:sz="4" w:space="0" w:color="000000"/>
                            </w:tcBorders>
                          </w:tcPr>
                          <w:p w14:paraId="2ED1B309" w14:textId="77777777" w:rsidR="0048438A" w:rsidRPr="007A6BCA" w:rsidRDefault="0048438A">
                            <w:pPr>
                              <w:pStyle w:val="TableParagraph"/>
                              <w:spacing w:before="65"/>
                              <w:ind w:right="32"/>
                              <w:jc w:val="right"/>
                              <w:rPr>
                                <w:sz w:val="24"/>
                                <w:szCs w:val="24"/>
                              </w:rPr>
                            </w:pPr>
                            <w:r w:rsidRPr="007A6BCA">
                              <w:rPr>
                                <w:spacing w:val="-2"/>
                                <w:sz w:val="24"/>
                                <w:szCs w:val="24"/>
                              </w:rPr>
                              <w:t>50,000</w:t>
                            </w:r>
                          </w:p>
                        </w:tc>
                      </w:tr>
                      <w:tr w:rsidR="0048438A" w14:paraId="3FC5DD6F" w14:textId="77777777" w:rsidTr="00BF4EB4">
                        <w:trPr>
                          <w:trHeight w:val="390"/>
                        </w:trPr>
                        <w:tc>
                          <w:tcPr>
                            <w:tcW w:w="1500" w:type="dxa"/>
                            <w:vMerge/>
                            <w:tcBorders>
                              <w:top w:val="nil"/>
                              <w:bottom w:val="single" w:sz="12" w:space="0" w:color="000000"/>
                              <w:right w:val="single" w:sz="4" w:space="0" w:color="000000"/>
                            </w:tcBorders>
                          </w:tcPr>
                          <w:p w14:paraId="2725C90F" w14:textId="77777777" w:rsidR="0048438A" w:rsidRPr="007A6BCA" w:rsidRDefault="0048438A">
                            <w:pPr>
                              <w:rPr>
                                <w:rFonts w:ascii="Times New Roman" w:hAnsi="Times New Roman" w:cs="Times New Roman"/>
                                <w:sz w:val="2"/>
                                <w:szCs w:val="2"/>
                              </w:rPr>
                            </w:pPr>
                          </w:p>
                        </w:tc>
                        <w:tc>
                          <w:tcPr>
                            <w:tcW w:w="3685" w:type="dxa"/>
                            <w:tcBorders>
                              <w:top w:val="single" w:sz="4" w:space="0" w:color="000000"/>
                              <w:left w:val="single" w:sz="4" w:space="0" w:color="000000"/>
                              <w:bottom w:val="single" w:sz="4" w:space="0" w:color="000000"/>
                              <w:right w:val="single" w:sz="4" w:space="0" w:color="000000"/>
                            </w:tcBorders>
                          </w:tcPr>
                          <w:p w14:paraId="6F9F0C27" w14:textId="4F994B4B" w:rsidR="0048438A" w:rsidRPr="007A6BCA" w:rsidRDefault="00D22F7F" w:rsidP="00D22F7F">
                            <w:pPr>
                              <w:pStyle w:val="TableParagraph"/>
                              <w:spacing w:line="371" w:lineRule="exact"/>
                              <w:rPr>
                                <w:rFonts w:eastAsia="新細明體-ExtB"/>
                                <w:sz w:val="24"/>
                              </w:rPr>
                            </w:pPr>
                            <w:r>
                              <w:rPr>
                                <w:rFonts w:ascii="Microsoft JhengHei Light" w:eastAsia="Microsoft JhengHei Light" w:hAnsi="Microsoft JhengHei Light"/>
                                <w:spacing w:val="-22"/>
                                <w:sz w:val="24"/>
                              </w:rPr>
                              <w:t>特聘教授</w:t>
                            </w:r>
                            <w:r>
                              <w:rPr>
                                <w:rFonts w:ascii="新細明體" w:eastAsia="新細明體" w:hAnsi="新細明體" w:cs="新細明體" w:hint="eastAsia"/>
                                <w:spacing w:val="-22"/>
                                <w:sz w:val="24"/>
                              </w:rPr>
                              <w:t>Ⅱ</w:t>
                            </w:r>
                            <w:r>
                              <w:rPr>
                                <w:rFonts w:ascii="新細明體" w:eastAsia="新細明體" w:hAnsi="新細明體" w:cs="新細明體" w:hint="eastAsia"/>
                                <w:spacing w:val="-22"/>
                                <w:sz w:val="24"/>
                              </w:rPr>
                              <w:t xml:space="preserve"> </w:t>
                            </w:r>
                            <w:r w:rsidR="007A6BCA" w:rsidRPr="007A6BCA">
                              <w:rPr>
                                <w:rFonts w:eastAsia="Microsoft JhengHei Light"/>
                                <w:spacing w:val="-3"/>
                                <w:sz w:val="24"/>
                              </w:rPr>
                              <w:t xml:space="preserve">Distinguished </w:t>
                            </w:r>
                            <w:proofErr w:type="spellStart"/>
                            <w:r w:rsidR="007A6BCA" w:rsidRPr="007A6BCA">
                              <w:rPr>
                                <w:rFonts w:eastAsia="Microsoft JhengHei Light"/>
                                <w:spacing w:val="-3"/>
                                <w:sz w:val="24"/>
                              </w:rPr>
                              <w:t>Professor</w:t>
                            </w:r>
                            <w:r w:rsidR="0048438A" w:rsidRPr="007A6BCA">
                              <w:rPr>
                                <w:rFonts w:eastAsia="新細明體-ExtB"/>
                                <w:spacing w:val="-22"/>
                                <w:sz w:val="24"/>
                              </w:rPr>
                              <w:t>Ⅱ</w:t>
                            </w:r>
                            <w:proofErr w:type="spellEnd"/>
                          </w:p>
                        </w:tc>
                        <w:tc>
                          <w:tcPr>
                            <w:tcW w:w="2126" w:type="dxa"/>
                            <w:tcBorders>
                              <w:top w:val="single" w:sz="4" w:space="0" w:color="000000"/>
                              <w:left w:val="single" w:sz="4" w:space="0" w:color="000000"/>
                              <w:bottom w:val="single" w:sz="4" w:space="0" w:color="000000"/>
                            </w:tcBorders>
                          </w:tcPr>
                          <w:p w14:paraId="43A22DDA" w14:textId="77777777" w:rsidR="0048438A" w:rsidRPr="007A6BCA" w:rsidRDefault="0048438A">
                            <w:pPr>
                              <w:pStyle w:val="TableParagraph"/>
                              <w:spacing w:before="56"/>
                              <w:ind w:right="32"/>
                              <w:jc w:val="right"/>
                              <w:rPr>
                                <w:sz w:val="24"/>
                                <w:szCs w:val="24"/>
                              </w:rPr>
                            </w:pPr>
                            <w:r w:rsidRPr="007A6BCA">
                              <w:rPr>
                                <w:spacing w:val="-2"/>
                                <w:sz w:val="24"/>
                                <w:szCs w:val="24"/>
                              </w:rPr>
                              <w:t>40,000</w:t>
                            </w:r>
                          </w:p>
                        </w:tc>
                      </w:tr>
                      <w:tr w:rsidR="0048438A" w14:paraId="35CD7818" w14:textId="77777777" w:rsidTr="00BF4EB4">
                        <w:trPr>
                          <w:trHeight w:val="476"/>
                        </w:trPr>
                        <w:tc>
                          <w:tcPr>
                            <w:tcW w:w="1500" w:type="dxa"/>
                            <w:vMerge/>
                            <w:tcBorders>
                              <w:top w:val="nil"/>
                              <w:bottom w:val="single" w:sz="12" w:space="0" w:color="000000"/>
                              <w:right w:val="single" w:sz="4" w:space="0" w:color="000000"/>
                            </w:tcBorders>
                          </w:tcPr>
                          <w:p w14:paraId="24CCD1FA" w14:textId="77777777" w:rsidR="0048438A" w:rsidRPr="007A6BCA" w:rsidRDefault="0048438A">
                            <w:pPr>
                              <w:rPr>
                                <w:rFonts w:ascii="Times New Roman" w:hAnsi="Times New Roman" w:cs="Times New Roman"/>
                                <w:sz w:val="2"/>
                                <w:szCs w:val="2"/>
                              </w:rPr>
                            </w:pPr>
                          </w:p>
                        </w:tc>
                        <w:tc>
                          <w:tcPr>
                            <w:tcW w:w="3685" w:type="dxa"/>
                            <w:tcBorders>
                              <w:top w:val="single" w:sz="4" w:space="0" w:color="000000"/>
                              <w:left w:val="single" w:sz="4" w:space="0" w:color="000000"/>
                              <w:bottom w:val="single" w:sz="12" w:space="0" w:color="000000"/>
                              <w:right w:val="single" w:sz="4" w:space="0" w:color="000000"/>
                            </w:tcBorders>
                          </w:tcPr>
                          <w:p w14:paraId="60A037D0" w14:textId="123CB77D" w:rsidR="0048438A" w:rsidRPr="007A6BCA" w:rsidRDefault="00BF4EB4" w:rsidP="00D22F7F">
                            <w:pPr>
                              <w:pStyle w:val="TableParagraph"/>
                              <w:spacing w:line="380" w:lineRule="exact"/>
                              <w:rPr>
                                <w:rFonts w:eastAsia="新細明體-ExtB"/>
                                <w:sz w:val="24"/>
                              </w:rPr>
                            </w:pPr>
                            <w:r>
                              <w:rPr>
                                <w:rFonts w:ascii="Microsoft JhengHei Light" w:eastAsia="Microsoft JhengHei Light" w:hAnsi="Microsoft JhengHei Light"/>
                                <w:spacing w:val="-22"/>
                                <w:sz w:val="24"/>
                              </w:rPr>
                              <w:t>特聘教授</w:t>
                            </w:r>
                            <w:r>
                              <w:rPr>
                                <w:rFonts w:ascii="新細明體" w:eastAsia="新細明體" w:hAnsi="新細明體" w:cs="新細明體" w:hint="eastAsia"/>
                                <w:spacing w:val="-22"/>
                                <w:sz w:val="24"/>
                              </w:rPr>
                              <w:t>Ⅲ</w:t>
                            </w:r>
                            <w:r>
                              <w:rPr>
                                <w:rFonts w:ascii="新細明體" w:eastAsia="新細明體" w:hAnsi="新細明體" w:cs="新細明體" w:hint="eastAsia"/>
                                <w:spacing w:val="-22"/>
                                <w:sz w:val="24"/>
                              </w:rPr>
                              <w:t xml:space="preserve"> </w:t>
                            </w:r>
                            <w:r w:rsidR="007A6BCA" w:rsidRPr="007A6BCA">
                              <w:rPr>
                                <w:rFonts w:eastAsia="Microsoft JhengHei Light"/>
                                <w:spacing w:val="-3"/>
                                <w:sz w:val="24"/>
                              </w:rPr>
                              <w:t xml:space="preserve">Distinguished </w:t>
                            </w:r>
                            <w:proofErr w:type="spellStart"/>
                            <w:r w:rsidR="007A6BCA" w:rsidRPr="007A6BCA">
                              <w:rPr>
                                <w:rFonts w:eastAsia="Microsoft JhengHei Light"/>
                                <w:spacing w:val="-3"/>
                                <w:sz w:val="24"/>
                              </w:rPr>
                              <w:t>Professor</w:t>
                            </w:r>
                            <w:r w:rsidR="0048438A" w:rsidRPr="007A6BCA">
                              <w:rPr>
                                <w:rFonts w:eastAsia="新細明體-ExtB"/>
                                <w:spacing w:val="-22"/>
                                <w:sz w:val="24"/>
                              </w:rPr>
                              <w:t>Ⅲ</w:t>
                            </w:r>
                            <w:proofErr w:type="spellEnd"/>
                          </w:p>
                        </w:tc>
                        <w:tc>
                          <w:tcPr>
                            <w:tcW w:w="2126" w:type="dxa"/>
                            <w:tcBorders>
                              <w:top w:val="single" w:sz="4" w:space="0" w:color="000000"/>
                              <w:left w:val="single" w:sz="4" w:space="0" w:color="000000"/>
                              <w:bottom w:val="single" w:sz="12" w:space="0" w:color="000000"/>
                            </w:tcBorders>
                          </w:tcPr>
                          <w:p w14:paraId="7D8A1826" w14:textId="77777777" w:rsidR="0048438A" w:rsidRPr="007A6BCA" w:rsidRDefault="0048438A">
                            <w:pPr>
                              <w:pStyle w:val="TableParagraph"/>
                              <w:spacing w:before="56"/>
                              <w:ind w:right="32"/>
                              <w:jc w:val="right"/>
                              <w:rPr>
                                <w:sz w:val="24"/>
                                <w:szCs w:val="24"/>
                              </w:rPr>
                            </w:pPr>
                            <w:r w:rsidRPr="007A6BCA">
                              <w:rPr>
                                <w:spacing w:val="-2"/>
                                <w:sz w:val="24"/>
                                <w:szCs w:val="24"/>
                              </w:rPr>
                              <w:t>25,000</w:t>
                            </w:r>
                          </w:p>
                        </w:tc>
                      </w:tr>
                      <w:tr w:rsidR="0048438A" w14:paraId="055921E9" w14:textId="77777777" w:rsidTr="00BF4EB4">
                        <w:trPr>
                          <w:trHeight w:val="399"/>
                        </w:trPr>
                        <w:tc>
                          <w:tcPr>
                            <w:tcW w:w="1500" w:type="dxa"/>
                            <w:vMerge w:val="restart"/>
                            <w:tcBorders>
                              <w:top w:val="single" w:sz="12" w:space="0" w:color="000000"/>
                              <w:bottom w:val="single" w:sz="12" w:space="0" w:color="000000"/>
                              <w:right w:val="single" w:sz="4" w:space="0" w:color="000000"/>
                            </w:tcBorders>
                          </w:tcPr>
                          <w:p w14:paraId="26850829" w14:textId="1481D90E" w:rsidR="0048438A" w:rsidRPr="007A6BCA" w:rsidRDefault="004352E6" w:rsidP="004352E6">
                            <w:pPr>
                              <w:pStyle w:val="TableParagraph"/>
                              <w:spacing w:before="378"/>
                              <w:ind w:left="149"/>
                              <w:jc w:val="center"/>
                              <w:rPr>
                                <w:rFonts w:eastAsiaTheme="minorEastAsia"/>
                                <w:spacing w:val="-3"/>
                                <w:sz w:val="24"/>
                              </w:rPr>
                            </w:pPr>
                            <w:proofErr w:type="gramStart"/>
                            <w:r>
                              <w:rPr>
                                <w:rFonts w:ascii="Microsoft JhengHei Light" w:eastAsia="Microsoft JhengHei Light"/>
                                <w:spacing w:val="-3"/>
                                <w:sz w:val="24"/>
                              </w:rPr>
                              <w:t>優聘教師</w:t>
                            </w:r>
                            <w:proofErr w:type="gramEnd"/>
                            <w:r w:rsidR="007A6BCA" w:rsidRPr="007A6BCA">
                              <w:rPr>
                                <w:spacing w:val="-3"/>
                                <w:sz w:val="24"/>
                              </w:rPr>
                              <w:t>Outstanding Faculty</w:t>
                            </w:r>
                          </w:p>
                        </w:tc>
                        <w:tc>
                          <w:tcPr>
                            <w:tcW w:w="3685" w:type="dxa"/>
                            <w:tcBorders>
                              <w:top w:val="single" w:sz="12" w:space="0" w:color="000000"/>
                              <w:left w:val="single" w:sz="4" w:space="0" w:color="000000"/>
                              <w:bottom w:val="single" w:sz="4" w:space="0" w:color="000000"/>
                              <w:right w:val="single" w:sz="4" w:space="0" w:color="000000"/>
                            </w:tcBorders>
                          </w:tcPr>
                          <w:p w14:paraId="5896E5C2" w14:textId="4873A13B" w:rsidR="0048438A" w:rsidRPr="007A6BCA" w:rsidRDefault="00A70E38" w:rsidP="00BF4EB4">
                            <w:pPr>
                              <w:pStyle w:val="TableParagraph"/>
                              <w:spacing w:line="380" w:lineRule="exact"/>
                              <w:rPr>
                                <w:spacing w:val="-6"/>
                                <w:sz w:val="24"/>
                              </w:rPr>
                            </w:pPr>
                            <w:proofErr w:type="gramStart"/>
                            <w:r>
                              <w:rPr>
                                <w:rFonts w:ascii="Microsoft JhengHei Light" w:eastAsia="Microsoft JhengHei Light"/>
                                <w:spacing w:val="-6"/>
                                <w:sz w:val="24"/>
                              </w:rPr>
                              <w:t>優聘教師</w:t>
                            </w:r>
                            <w:proofErr w:type="gramEnd"/>
                            <w:r>
                              <w:rPr>
                                <w:spacing w:val="-10"/>
                                <w:sz w:val="24"/>
                              </w:rPr>
                              <w:t>I</w:t>
                            </w:r>
                            <w:r w:rsidRPr="007A6BCA">
                              <w:rPr>
                                <w:spacing w:val="-6"/>
                                <w:sz w:val="24"/>
                              </w:rPr>
                              <w:t xml:space="preserve"> </w:t>
                            </w:r>
                            <w:r w:rsidR="007A6BCA" w:rsidRPr="007A6BCA">
                              <w:rPr>
                                <w:spacing w:val="-6"/>
                                <w:sz w:val="24"/>
                              </w:rPr>
                              <w:t>Outstanding Faculty</w:t>
                            </w:r>
                            <w:r w:rsidR="007A6BCA">
                              <w:rPr>
                                <w:rFonts w:eastAsiaTheme="minorEastAsia" w:hint="eastAsia"/>
                                <w:spacing w:val="-6"/>
                                <w:sz w:val="24"/>
                              </w:rPr>
                              <w:t xml:space="preserve"> </w:t>
                            </w:r>
                            <w:r w:rsidR="0048438A">
                              <w:rPr>
                                <w:spacing w:val="-10"/>
                                <w:sz w:val="24"/>
                              </w:rPr>
                              <w:t>I</w:t>
                            </w:r>
                          </w:p>
                        </w:tc>
                        <w:tc>
                          <w:tcPr>
                            <w:tcW w:w="2126" w:type="dxa"/>
                            <w:tcBorders>
                              <w:top w:val="single" w:sz="12" w:space="0" w:color="000000"/>
                              <w:left w:val="single" w:sz="4" w:space="0" w:color="000000"/>
                              <w:bottom w:val="single" w:sz="4" w:space="0" w:color="000000"/>
                            </w:tcBorders>
                          </w:tcPr>
                          <w:p w14:paraId="2FF92DA7" w14:textId="77777777" w:rsidR="0048438A" w:rsidRPr="007A6BCA" w:rsidRDefault="0048438A">
                            <w:pPr>
                              <w:pStyle w:val="TableParagraph"/>
                              <w:spacing w:before="65"/>
                              <w:ind w:right="32"/>
                              <w:jc w:val="right"/>
                              <w:rPr>
                                <w:sz w:val="24"/>
                                <w:szCs w:val="24"/>
                              </w:rPr>
                            </w:pPr>
                            <w:r w:rsidRPr="007A6BCA">
                              <w:rPr>
                                <w:spacing w:val="-2"/>
                                <w:sz w:val="24"/>
                                <w:szCs w:val="24"/>
                              </w:rPr>
                              <w:t>40,000</w:t>
                            </w:r>
                          </w:p>
                        </w:tc>
                      </w:tr>
                      <w:tr w:rsidR="0048438A" w14:paraId="5DA68E98" w14:textId="77777777" w:rsidTr="00BF4EB4">
                        <w:trPr>
                          <w:trHeight w:val="390"/>
                        </w:trPr>
                        <w:tc>
                          <w:tcPr>
                            <w:tcW w:w="1500" w:type="dxa"/>
                            <w:vMerge/>
                            <w:tcBorders>
                              <w:top w:val="nil"/>
                              <w:bottom w:val="single" w:sz="12" w:space="0" w:color="000000"/>
                              <w:right w:val="single" w:sz="4" w:space="0" w:color="000000"/>
                            </w:tcBorders>
                          </w:tcPr>
                          <w:p w14:paraId="47768AA3" w14:textId="77777777" w:rsidR="0048438A" w:rsidRDefault="0048438A">
                            <w:pPr>
                              <w:rPr>
                                <w:sz w:val="2"/>
                                <w:szCs w:val="2"/>
                              </w:rPr>
                            </w:pPr>
                          </w:p>
                        </w:tc>
                        <w:tc>
                          <w:tcPr>
                            <w:tcW w:w="3685" w:type="dxa"/>
                            <w:tcBorders>
                              <w:top w:val="single" w:sz="4" w:space="0" w:color="000000"/>
                              <w:left w:val="single" w:sz="4" w:space="0" w:color="000000"/>
                              <w:bottom w:val="single" w:sz="4" w:space="0" w:color="000000"/>
                              <w:right w:val="single" w:sz="4" w:space="0" w:color="000000"/>
                            </w:tcBorders>
                          </w:tcPr>
                          <w:p w14:paraId="29B16263" w14:textId="2436679C" w:rsidR="0048438A" w:rsidRDefault="00A70E38" w:rsidP="00BF4EB4">
                            <w:pPr>
                              <w:pStyle w:val="TableParagraph"/>
                              <w:spacing w:line="370" w:lineRule="exact"/>
                              <w:rPr>
                                <w:rFonts w:ascii="新細明體-ExtB" w:eastAsia="新細明體-ExtB" w:hAnsi="新細明體-ExtB"/>
                                <w:sz w:val="24"/>
                              </w:rPr>
                            </w:pPr>
                            <w:proofErr w:type="gramStart"/>
                            <w:r>
                              <w:rPr>
                                <w:rFonts w:ascii="Microsoft JhengHei Light" w:eastAsia="Microsoft JhengHei Light"/>
                                <w:spacing w:val="-6"/>
                                <w:sz w:val="24"/>
                              </w:rPr>
                              <w:t>優聘教師</w:t>
                            </w:r>
                            <w:proofErr w:type="gramEnd"/>
                            <w:r>
                              <w:rPr>
                                <w:spacing w:val="-10"/>
                                <w:sz w:val="24"/>
                              </w:rPr>
                              <w:t>I</w:t>
                            </w:r>
                            <w:r>
                              <w:rPr>
                                <w:rFonts w:eastAsiaTheme="minorEastAsia" w:hint="eastAsia"/>
                                <w:spacing w:val="-10"/>
                                <w:sz w:val="24"/>
                              </w:rPr>
                              <w:t>I</w:t>
                            </w:r>
                            <w:r w:rsidRPr="007A6BCA">
                              <w:rPr>
                                <w:spacing w:val="-6"/>
                                <w:sz w:val="24"/>
                              </w:rPr>
                              <w:t xml:space="preserve"> </w:t>
                            </w:r>
                            <w:r w:rsidR="007A6BCA" w:rsidRPr="007A6BCA">
                              <w:rPr>
                                <w:spacing w:val="-6"/>
                                <w:sz w:val="24"/>
                              </w:rPr>
                              <w:t xml:space="preserve">Outstanding </w:t>
                            </w:r>
                            <w:proofErr w:type="spellStart"/>
                            <w:r w:rsidR="007A6BCA" w:rsidRPr="007A6BCA">
                              <w:rPr>
                                <w:spacing w:val="-6"/>
                                <w:sz w:val="24"/>
                              </w:rPr>
                              <w:t>Faculty</w:t>
                            </w:r>
                            <w:r w:rsidR="0048438A">
                              <w:rPr>
                                <w:rFonts w:ascii="新細明體-ExtB" w:eastAsia="新細明體-ExtB" w:hAnsi="新細明體-ExtB"/>
                                <w:spacing w:val="-22"/>
                                <w:sz w:val="24"/>
                              </w:rPr>
                              <w:t>Ⅱ</w:t>
                            </w:r>
                            <w:proofErr w:type="spellEnd"/>
                          </w:p>
                        </w:tc>
                        <w:tc>
                          <w:tcPr>
                            <w:tcW w:w="2126" w:type="dxa"/>
                            <w:tcBorders>
                              <w:top w:val="single" w:sz="4" w:space="0" w:color="000000"/>
                              <w:left w:val="single" w:sz="4" w:space="0" w:color="000000"/>
                              <w:bottom w:val="single" w:sz="4" w:space="0" w:color="000000"/>
                            </w:tcBorders>
                          </w:tcPr>
                          <w:p w14:paraId="15183B45" w14:textId="77777777" w:rsidR="0048438A" w:rsidRPr="007A6BCA" w:rsidRDefault="0048438A">
                            <w:pPr>
                              <w:pStyle w:val="TableParagraph"/>
                              <w:spacing w:before="56"/>
                              <w:ind w:right="32"/>
                              <w:jc w:val="right"/>
                              <w:rPr>
                                <w:sz w:val="24"/>
                                <w:szCs w:val="24"/>
                              </w:rPr>
                            </w:pPr>
                            <w:r w:rsidRPr="007A6BCA">
                              <w:rPr>
                                <w:spacing w:val="-2"/>
                                <w:sz w:val="24"/>
                                <w:szCs w:val="24"/>
                              </w:rPr>
                              <w:t>25,000</w:t>
                            </w:r>
                          </w:p>
                        </w:tc>
                      </w:tr>
                      <w:tr w:rsidR="0048438A" w14:paraId="5590DCDD" w14:textId="77777777" w:rsidTr="00BF4EB4">
                        <w:trPr>
                          <w:trHeight w:val="680"/>
                        </w:trPr>
                        <w:tc>
                          <w:tcPr>
                            <w:tcW w:w="1500" w:type="dxa"/>
                            <w:vMerge/>
                            <w:tcBorders>
                              <w:top w:val="nil"/>
                              <w:bottom w:val="single" w:sz="12" w:space="0" w:color="000000"/>
                              <w:right w:val="single" w:sz="4" w:space="0" w:color="000000"/>
                            </w:tcBorders>
                          </w:tcPr>
                          <w:p w14:paraId="59B956D3" w14:textId="77777777" w:rsidR="0048438A" w:rsidRDefault="0048438A">
                            <w:pPr>
                              <w:rPr>
                                <w:sz w:val="2"/>
                                <w:szCs w:val="2"/>
                              </w:rPr>
                            </w:pPr>
                          </w:p>
                        </w:tc>
                        <w:tc>
                          <w:tcPr>
                            <w:tcW w:w="3685" w:type="dxa"/>
                            <w:tcBorders>
                              <w:top w:val="single" w:sz="4" w:space="0" w:color="000000"/>
                              <w:left w:val="single" w:sz="4" w:space="0" w:color="000000"/>
                              <w:bottom w:val="single" w:sz="12" w:space="0" w:color="000000"/>
                              <w:right w:val="single" w:sz="4" w:space="0" w:color="000000"/>
                            </w:tcBorders>
                          </w:tcPr>
                          <w:p w14:paraId="3644D54A" w14:textId="04434839" w:rsidR="0048438A" w:rsidRDefault="00A70E38" w:rsidP="00BF4EB4">
                            <w:pPr>
                              <w:pStyle w:val="TableParagraph"/>
                              <w:spacing w:line="380" w:lineRule="exact"/>
                              <w:rPr>
                                <w:rFonts w:ascii="新細明體-ExtB" w:eastAsia="新細明體-ExtB" w:hAnsi="新細明體-ExtB"/>
                                <w:sz w:val="24"/>
                              </w:rPr>
                            </w:pPr>
                            <w:proofErr w:type="gramStart"/>
                            <w:r>
                              <w:rPr>
                                <w:rFonts w:ascii="Microsoft JhengHei Light" w:eastAsia="Microsoft JhengHei Light"/>
                                <w:spacing w:val="-6"/>
                                <w:sz w:val="24"/>
                              </w:rPr>
                              <w:t>優聘教師</w:t>
                            </w:r>
                            <w:proofErr w:type="gramEnd"/>
                            <w:r w:rsidRPr="00A70E38">
                              <w:rPr>
                                <w:spacing w:val="-10"/>
                                <w:sz w:val="24"/>
                              </w:rPr>
                              <w:t>I</w:t>
                            </w:r>
                            <w:r w:rsidRPr="00A70E38">
                              <w:rPr>
                                <w:rFonts w:eastAsia="新細明體"/>
                                <w:spacing w:val="-10"/>
                                <w:sz w:val="24"/>
                              </w:rPr>
                              <w:t>II</w:t>
                            </w:r>
                            <w:r w:rsidRPr="00A70E38">
                              <w:rPr>
                                <w:spacing w:val="-6"/>
                                <w:sz w:val="24"/>
                              </w:rPr>
                              <w:t xml:space="preserve"> </w:t>
                            </w:r>
                            <w:r w:rsidR="007A6BCA" w:rsidRPr="00A70E38">
                              <w:rPr>
                                <w:spacing w:val="-6"/>
                                <w:sz w:val="24"/>
                              </w:rPr>
                              <w:t xml:space="preserve">Outstanding </w:t>
                            </w:r>
                            <w:proofErr w:type="spellStart"/>
                            <w:r w:rsidR="007A6BCA" w:rsidRPr="00A70E38">
                              <w:rPr>
                                <w:spacing w:val="-6"/>
                                <w:sz w:val="24"/>
                              </w:rPr>
                              <w:t>Faculty</w:t>
                            </w:r>
                            <w:r w:rsidR="0048438A" w:rsidRPr="00A70E38">
                              <w:rPr>
                                <w:rFonts w:eastAsia="新細明體-ExtB"/>
                                <w:spacing w:val="-22"/>
                                <w:sz w:val="24"/>
                              </w:rPr>
                              <w:t>Ⅲ</w:t>
                            </w:r>
                            <w:proofErr w:type="spellEnd"/>
                          </w:p>
                        </w:tc>
                        <w:tc>
                          <w:tcPr>
                            <w:tcW w:w="2126" w:type="dxa"/>
                            <w:tcBorders>
                              <w:top w:val="single" w:sz="4" w:space="0" w:color="000000"/>
                              <w:left w:val="single" w:sz="4" w:space="0" w:color="000000"/>
                              <w:bottom w:val="single" w:sz="12" w:space="0" w:color="000000"/>
                            </w:tcBorders>
                          </w:tcPr>
                          <w:p w14:paraId="09B73C4C" w14:textId="77777777" w:rsidR="0048438A" w:rsidRPr="007A6BCA" w:rsidRDefault="0048438A">
                            <w:pPr>
                              <w:pStyle w:val="TableParagraph"/>
                              <w:spacing w:before="56"/>
                              <w:ind w:right="32"/>
                              <w:jc w:val="right"/>
                              <w:rPr>
                                <w:sz w:val="24"/>
                                <w:szCs w:val="24"/>
                              </w:rPr>
                            </w:pPr>
                            <w:r w:rsidRPr="007A6BCA">
                              <w:rPr>
                                <w:spacing w:val="-2"/>
                                <w:sz w:val="24"/>
                                <w:szCs w:val="24"/>
                              </w:rPr>
                              <w:t>15,000</w:t>
                            </w:r>
                          </w:p>
                        </w:tc>
                      </w:tr>
                    </w:tbl>
                    <w:p w14:paraId="3175FF66" w14:textId="77777777" w:rsidR="0048438A" w:rsidRDefault="0048438A" w:rsidP="0048438A">
                      <w:pPr>
                        <w:pStyle w:val="a3"/>
                        <w:ind w:left="0"/>
                      </w:pPr>
                    </w:p>
                  </w:txbxContent>
                </v:textbox>
                <w10:wrap anchorx="page"/>
              </v:shape>
            </w:pict>
          </mc:Fallback>
        </mc:AlternateContent>
      </w:r>
    </w:p>
    <w:p w14:paraId="67A0FAA7" w14:textId="77777777" w:rsidR="00D74107" w:rsidRPr="00FE5BBA" w:rsidRDefault="00D74107" w:rsidP="0048438A">
      <w:pPr>
        <w:pStyle w:val="a3"/>
        <w:spacing w:line="413" w:lineRule="exact"/>
        <w:rPr>
          <w:rFonts w:ascii="Times New Roman" w:eastAsia="標楷體" w:hAnsi="Times New Roman" w:cs="Times New Roman"/>
        </w:rPr>
        <w:sectPr w:rsidR="00D74107" w:rsidRPr="00FE5BBA" w:rsidSect="0048438A">
          <w:pgSz w:w="11910" w:h="16840"/>
          <w:pgMar w:top="1360" w:right="1133" w:bottom="280" w:left="1417" w:header="720" w:footer="720" w:gutter="0"/>
          <w:cols w:space="720"/>
        </w:sectPr>
      </w:pPr>
    </w:p>
    <w:tbl>
      <w:tblPr>
        <w:tblStyle w:val="TableNormal"/>
        <w:tblpPr w:leftFromText="180" w:rightFromText="180" w:vertAnchor="text" w:horzAnchor="margin" w:tblpXSpec="center" w:tblpY="35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95"/>
        <w:gridCol w:w="3203"/>
        <w:gridCol w:w="1977"/>
      </w:tblGrid>
      <w:tr w:rsidR="00994562" w:rsidRPr="00FE5BBA" w14:paraId="50A66455" w14:textId="77777777" w:rsidTr="00994562">
        <w:trPr>
          <w:trHeight w:val="398"/>
        </w:trPr>
        <w:tc>
          <w:tcPr>
            <w:tcW w:w="2195" w:type="dxa"/>
            <w:vMerge w:val="restart"/>
            <w:tcBorders>
              <w:left w:val="thickThinMediumGap" w:sz="12" w:space="0" w:color="000000"/>
              <w:right w:val="single" w:sz="4" w:space="0" w:color="000000"/>
            </w:tcBorders>
          </w:tcPr>
          <w:p w14:paraId="12DDB9AB" w14:textId="77777777" w:rsidR="00994562" w:rsidRPr="00FE5BBA" w:rsidRDefault="00994562" w:rsidP="00994562">
            <w:pPr>
              <w:pStyle w:val="TableParagraph"/>
              <w:spacing w:before="405"/>
              <w:ind w:left="111"/>
              <w:rPr>
                <w:rFonts w:eastAsia="標楷體"/>
                <w:spacing w:val="-2"/>
                <w:sz w:val="24"/>
              </w:rPr>
            </w:pPr>
            <w:r w:rsidRPr="00FE5BBA">
              <w:rPr>
                <w:rFonts w:eastAsia="標楷體"/>
                <w:spacing w:val="-2"/>
                <w:sz w:val="24"/>
              </w:rPr>
              <w:lastRenderedPageBreak/>
              <w:t>新進教師獎勵</w:t>
            </w:r>
            <w:r w:rsidRPr="00FE5BBA">
              <w:rPr>
                <w:rFonts w:eastAsia="標楷體"/>
                <w:spacing w:val="-2"/>
                <w:sz w:val="24"/>
              </w:rPr>
              <w:t>New Faculty Incentive</w:t>
            </w:r>
          </w:p>
        </w:tc>
        <w:tc>
          <w:tcPr>
            <w:tcW w:w="3203" w:type="dxa"/>
            <w:tcBorders>
              <w:left w:val="single" w:sz="4" w:space="0" w:color="000000"/>
              <w:bottom w:val="single" w:sz="4" w:space="0" w:color="000000"/>
              <w:right w:val="single" w:sz="4" w:space="0" w:color="000000"/>
            </w:tcBorders>
          </w:tcPr>
          <w:p w14:paraId="5F2892AC" w14:textId="77777777" w:rsidR="00994562" w:rsidRPr="00FE5BBA" w:rsidRDefault="00994562" w:rsidP="00994562">
            <w:pPr>
              <w:pStyle w:val="TableParagraph"/>
              <w:spacing w:line="392" w:lineRule="exact"/>
              <w:rPr>
                <w:rFonts w:eastAsia="標楷體"/>
                <w:sz w:val="24"/>
                <w:szCs w:val="24"/>
              </w:rPr>
            </w:pPr>
            <w:r w:rsidRPr="00FE5BBA">
              <w:rPr>
                <w:rFonts w:eastAsia="標楷體"/>
                <w:spacing w:val="-22"/>
                <w:sz w:val="24"/>
              </w:rPr>
              <w:t>一般新進教師獎勵</w:t>
            </w:r>
            <w:r w:rsidRPr="00FE5BBA">
              <w:rPr>
                <w:rFonts w:eastAsia="標楷體"/>
                <w:spacing w:val="-22"/>
                <w:sz w:val="24"/>
              </w:rPr>
              <w:t xml:space="preserve"> </w:t>
            </w:r>
            <w:r w:rsidRPr="00FE5BBA">
              <w:rPr>
                <w:rFonts w:eastAsia="標楷體"/>
                <w:spacing w:val="-22"/>
                <w:sz w:val="24"/>
                <w:szCs w:val="24"/>
              </w:rPr>
              <w:t>General New Faculty Incentive</w:t>
            </w:r>
          </w:p>
        </w:tc>
        <w:tc>
          <w:tcPr>
            <w:tcW w:w="1977" w:type="dxa"/>
            <w:tcBorders>
              <w:left w:val="single" w:sz="4" w:space="0" w:color="000000"/>
              <w:bottom w:val="single" w:sz="4" w:space="0" w:color="000000"/>
              <w:right w:val="thickThinMediumGap" w:sz="12" w:space="0" w:color="000000"/>
            </w:tcBorders>
          </w:tcPr>
          <w:p w14:paraId="328FC5DC" w14:textId="77777777" w:rsidR="00994562" w:rsidRPr="00FE5BBA" w:rsidRDefault="00994562" w:rsidP="00994562">
            <w:pPr>
              <w:pStyle w:val="TableParagraph"/>
              <w:spacing w:before="73"/>
              <w:ind w:right="32"/>
              <w:jc w:val="right"/>
              <w:rPr>
                <w:rFonts w:eastAsia="標楷體"/>
                <w:sz w:val="24"/>
              </w:rPr>
            </w:pPr>
            <w:r w:rsidRPr="00FE5BBA">
              <w:rPr>
                <w:rFonts w:eastAsia="標楷體"/>
                <w:spacing w:val="-2"/>
                <w:sz w:val="24"/>
              </w:rPr>
              <w:t>15,000</w:t>
            </w:r>
          </w:p>
        </w:tc>
      </w:tr>
      <w:tr w:rsidR="00994562" w:rsidRPr="00FE5BBA" w14:paraId="76F90FA5" w14:textId="77777777" w:rsidTr="00994562">
        <w:trPr>
          <w:trHeight w:val="396"/>
        </w:trPr>
        <w:tc>
          <w:tcPr>
            <w:tcW w:w="2195" w:type="dxa"/>
            <w:vMerge/>
            <w:tcBorders>
              <w:top w:val="nil"/>
              <w:left w:val="thickThinMediumGap" w:sz="12" w:space="0" w:color="000000"/>
              <w:right w:val="single" w:sz="4" w:space="0" w:color="000000"/>
            </w:tcBorders>
          </w:tcPr>
          <w:p w14:paraId="1A6401CC" w14:textId="77777777" w:rsidR="00994562" w:rsidRPr="00FE5BBA" w:rsidRDefault="00994562" w:rsidP="00994562">
            <w:pPr>
              <w:rPr>
                <w:rFonts w:ascii="Times New Roman" w:eastAsia="標楷體" w:hAnsi="Times New Roman" w:cs="Times New Roman"/>
                <w:sz w:val="2"/>
                <w:szCs w:val="2"/>
              </w:rPr>
            </w:pPr>
          </w:p>
        </w:tc>
        <w:tc>
          <w:tcPr>
            <w:tcW w:w="3203" w:type="dxa"/>
            <w:tcBorders>
              <w:top w:val="single" w:sz="4" w:space="0" w:color="000000"/>
              <w:left w:val="single" w:sz="4" w:space="0" w:color="000000"/>
              <w:right w:val="single" w:sz="4" w:space="0" w:color="000000"/>
            </w:tcBorders>
          </w:tcPr>
          <w:p w14:paraId="09A5BEB0" w14:textId="77777777" w:rsidR="00994562" w:rsidRPr="00FE5BBA" w:rsidRDefault="00994562" w:rsidP="00994562">
            <w:pPr>
              <w:pStyle w:val="TableParagraph"/>
              <w:spacing w:line="389" w:lineRule="exact"/>
              <w:rPr>
                <w:rFonts w:eastAsia="標楷體"/>
                <w:sz w:val="24"/>
                <w:szCs w:val="24"/>
              </w:rPr>
            </w:pPr>
            <w:r w:rsidRPr="00FE5BBA">
              <w:rPr>
                <w:rFonts w:eastAsia="標楷體"/>
                <w:spacing w:val="-22"/>
                <w:sz w:val="24"/>
              </w:rPr>
              <w:t>傑出新進教師獎勵</w:t>
            </w:r>
            <w:r w:rsidRPr="00FE5BBA">
              <w:rPr>
                <w:rFonts w:eastAsia="標楷體"/>
                <w:spacing w:val="-22"/>
                <w:sz w:val="24"/>
              </w:rPr>
              <w:t xml:space="preserve"> </w:t>
            </w:r>
            <w:r w:rsidRPr="00FE5BBA">
              <w:rPr>
                <w:rFonts w:eastAsia="標楷體"/>
                <w:spacing w:val="-22"/>
                <w:sz w:val="24"/>
                <w:szCs w:val="24"/>
              </w:rPr>
              <w:t>Outstanding New Faculty Incentive</w:t>
            </w:r>
          </w:p>
        </w:tc>
        <w:tc>
          <w:tcPr>
            <w:tcW w:w="1977" w:type="dxa"/>
            <w:tcBorders>
              <w:top w:val="single" w:sz="4" w:space="0" w:color="000000"/>
              <w:left w:val="single" w:sz="4" w:space="0" w:color="000000"/>
              <w:right w:val="thickThinMediumGap" w:sz="12" w:space="0" w:color="000000"/>
            </w:tcBorders>
          </w:tcPr>
          <w:p w14:paraId="369115AB" w14:textId="77777777" w:rsidR="00994562" w:rsidRPr="00FE5BBA" w:rsidRDefault="00994562" w:rsidP="00994562">
            <w:pPr>
              <w:pStyle w:val="TableParagraph"/>
              <w:spacing w:before="61"/>
              <w:ind w:right="32"/>
              <w:jc w:val="right"/>
              <w:rPr>
                <w:rFonts w:eastAsia="標楷體"/>
                <w:sz w:val="24"/>
              </w:rPr>
            </w:pPr>
            <w:r w:rsidRPr="00FE5BBA">
              <w:rPr>
                <w:rFonts w:eastAsia="標楷體"/>
                <w:spacing w:val="-2"/>
                <w:sz w:val="24"/>
              </w:rPr>
              <w:t>30,000</w:t>
            </w:r>
          </w:p>
        </w:tc>
      </w:tr>
      <w:tr w:rsidR="00994562" w:rsidRPr="00FE5BBA" w14:paraId="6AB3ACB4" w14:textId="77777777" w:rsidTr="00994562">
        <w:trPr>
          <w:trHeight w:val="408"/>
        </w:trPr>
        <w:tc>
          <w:tcPr>
            <w:tcW w:w="2195" w:type="dxa"/>
            <w:vMerge/>
            <w:tcBorders>
              <w:top w:val="nil"/>
              <w:left w:val="thickThinMediumGap" w:sz="12" w:space="0" w:color="000000"/>
              <w:right w:val="single" w:sz="4" w:space="0" w:color="000000"/>
            </w:tcBorders>
          </w:tcPr>
          <w:p w14:paraId="4BDA1491" w14:textId="77777777" w:rsidR="00994562" w:rsidRPr="00FE5BBA" w:rsidRDefault="00994562" w:rsidP="00994562">
            <w:pPr>
              <w:rPr>
                <w:rFonts w:ascii="Times New Roman" w:eastAsia="標楷體" w:hAnsi="Times New Roman" w:cs="Times New Roman"/>
                <w:sz w:val="2"/>
                <w:szCs w:val="2"/>
              </w:rPr>
            </w:pPr>
          </w:p>
        </w:tc>
        <w:tc>
          <w:tcPr>
            <w:tcW w:w="3203" w:type="dxa"/>
            <w:tcBorders>
              <w:left w:val="single" w:sz="4" w:space="0" w:color="000000"/>
              <w:right w:val="single" w:sz="4" w:space="0" w:color="000000"/>
            </w:tcBorders>
          </w:tcPr>
          <w:p w14:paraId="0853E09C" w14:textId="77777777" w:rsidR="00994562" w:rsidRPr="00FE5BBA" w:rsidRDefault="00994562" w:rsidP="00994562">
            <w:pPr>
              <w:pStyle w:val="TableParagraph"/>
              <w:spacing w:line="401" w:lineRule="exact"/>
              <w:rPr>
                <w:rFonts w:eastAsia="標楷體"/>
                <w:sz w:val="24"/>
                <w:szCs w:val="24"/>
              </w:rPr>
            </w:pPr>
            <w:r w:rsidRPr="00FE5BBA">
              <w:rPr>
                <w:rFonts w:eastAsia="標楷體"/>
                <w:color w:val="FF0000"/>
                <w:spacing w:val="-2"/>
                <w:sz w:val="24"/>
                <w:u w:val="single" w:color="FF0000"/>
              </w:rPr>
              <w:t>外籍新進教師獎勵</w:t>
            </w:r>
            <w:r w:rsidRPr="00FE5BBA">
              <w:rPr>
                <w:rFonts w:eastAsia="標楷體"/>
                <w:color w:val="FF0000"/>
                <w:spacing w:val="-2"/>
                <w:sz w:val="24"/>
                <w:u w:val="single" w:color="FF0000"/>
              </w:rPr>
              <w:t xml:space="preserve"> </w:t>
            </w:r>
            <w:r w:rsidRPr="00FE5BBA">
              <w:rPr>
                <w:rFonts w:eastAsia="標楷體"/>
                <w:color w:val="FF0000"/>
                <w:spacing w:val="-2"/>
                <w:sz w:val="24"/>
                <w:szCs w:val="24"/>
                <w:u w:val="single" w:color="FF0000"/>
              </w:rPr>
              <w:t>Foreign New Faculty Incentive</w:t>
            </w:r>
          </w:p>
        </w:tc>
        <w:tc>
          <w:tcPr>
            <w:tcW w:w="1977" w:type="dxa"/>
            <w:tcBorders>
              <w:left w:val="single" w:sz="4" w:space="0" w:color="000000"/>
              <w:right w:val="thickThinMediumGap" w:sz="12" w:space="0" w:color="000000"/>
            </w:tcBorders>
          </w:tcPr>
          <w:p w14:paraId="14DC83A9" w14:textId="77777777" w:rsidR="00994562" w:rsidRPr="00FE5BBA" w:rsidRDefault="00994562" w:rsidP="00994562">
            <w:pPr>
              <w:pStyle w:val="TableParagraph"/>
              <w:spacing w:line="401" w:lineRule="exact"/>
              <w:ind w:right="32"/>
              <w:jc w:val="right"/>
              <w:rPr>
                <w:rFonts w:eastAsia="標楷體"/>
                <w:sz w:val="24"/>
              </w:rPr>
            </w:pPr>
            <w:r w:rsidRPr="00FE5BBA">
              <w:rPr>
                <w:rFonts w:eastAsia="標楷體"/>
                <w:color w:val="FF0000"/>
                <w:sz w:val="24"/>
                <w:u w:val="single" w:color="FF0000"/>
              </w:rPr>
              <w:t xml:space="preserve">30,000 </w:t>
            </w:r>
            <w:r w:rsidRPr="00FE5BBA">
              <w:rPr>
                <w:rFonts w:eastAsia="標楷體"/>
                <w:color w:val="FF0000"/>
                <w:spacing w:val="-6"/>
                <w:sz w:val="24"/>
                <w:u w:val="single" w:color="FF0000"/>
              </w:rPr>
              <w:t xml:space="preserve">to </w:t>
            </w:r>
            <w:r w:rsidRPr="00FE5BBA">
              <w:rPr>
                <w:rFonts w:eastAsia="標楷體"/>
                <w:color w:val="FF0000"/>
                <w:spacing w:val="-2"/>
                <w:sz w:val="24"/>
                <w:u w:val="single" w:color="FF0000"/>
              </w:rPr>
              <w:t>50,000</w:t>
            </w:r>
          </w:p>
        </w:tc>
      </w:tr>
      <w:tr w:rsidR="00994562" w:rsidRPr="00FE5BBA" w14:paraId="35437DD2" w14:textId="77777777" w:rsidTr="00994562">
        <w:trPr>
          <w:trHeight w:val="440"/>
        </w:trPr>
        <w:tc>
          <w:tcPr>
            <w:tcW w:w="2195" w:type="dxa"/>
            <w:vMerge w:val="restart"/>
            <w:tcBorders>
              <w:left w:val="thickThinMediumGap" w:sz="12" w:space="0" w:color="000000"/>
              <w:right w:val="single" w:sz="4" w:space="0" w:color="000000"/>
            </w:tcBorders>
          </w:tcPr>
          <w:p w14:paraId="09F56C15" w14:textId="77777777" w:rsidR="00994562" w:rsidRPr="00FE5BBA" w:rsidRDefault="00994562" w:rsidP="00994562">
            <w:pPr>
              <w:pStyle w:val="TableParagraph"/>
              <w:spacing w:before="222"/>
              <w:ind w:left="111"/>
              <w:rPr>
                <w:rFonts w:eastAsia="標楷體"/>
                <w:sz w:val="24"/>
              </w:rPr>
            </w:pPr>
            <w:r w:rsidRPr="00FE5BBA">
              <w:rPr>
                <w:rFonts w:eastAsia="標楷體"/>
                <w:spacing w:val="-2"/>
                <w:sz w:val="24"/>
              </w:rPr>
              <w:t>產學績優教師</w:t>
            </w:r>
            <w:r w:rsidRPr="00FE5BBA">
              <w:rPr>
                <w:rFonts w:eastAsia="標楷體"/>
                <w:spacing w:val="-2"/>
                <w:sz w:val="24"/>
              </w:rPr>
              <w:t>Industry-Academia Excellence Faculty</w:t>
            </w:r>
          </w:p>
        </w:tc>
        <w:tc>
          <w:tcPr>
            <w:tcW w:w="3203" w:type="dxa"/>
            <w:tcBorders>
              <w:left w:val="single" w:sz="4" w:space="0" w:color="000000"/>
              <w:bottom w:val="single" w:sz="4" w:space="0" w:color="000000"/>
              <w:right w:val="single" w:sz="4" w:space="0" w:color="000000"/>
            </w:tcBorders>
          </w:tcPr>
          <w:p w14:paraId="27400A51" w14:textId="77777777" w:rsidR="00994562" w:rsidRPr="00FE5BBA" w:rsidRDefault="00994562" w:rsidP="00994562">
            <w:pPr>
              <w:pStyle w:val="TableParagraph"/>
              <w:spacing w:line="426" w:lineRule="exact"/>
              <w:rPr>
                <w:rFonts w:eastAsia="標楷體"/>
                <w:sz w:val="24"/>
                <w:szCs w:val="24"/>
              </w:rPr>
            </w:pPr>
            <w:r w:rsidRPr="00FE5BBA">
              <w:rPr>
                <w:rFonts w:eastAsia="標楷體"/>
                <w:spacing w:val="-22"/>
                <w:sz w:val="24"/>
              </w:rPr>
              <w:t>教學特優</w:t>
            </w:r>
            <w:r w:rsidRPr="00FE5BBA">
              <w:rPr>
                <w:rFonts w:eastAsia="標楷體"/>
                <w:spacing w:val="-10"/>
                <w:sz w:val="24"/>
              </w:rPr>
              <w:t xml:space="preserve">I </w:t>
            </w:r>
            <w:r w:rsidRPr="00FE5BBA">
              <w:rPr>
                <w:rFonts w:eastAsia="標楷體"/>
                <w:spacing w:val="-6"/>
                <w:sz w:val="24"/>
                <w:szCs w:val="24"/>
              </w:rPr>
              <w:t>Industry-Academia Excellence I</w:t>
            </w:r>
          </w:p>
        </w:tc>
        <w:tc>
          <w:tcPr>
            <w:tcW w:w="1977" w:type="dxa"/>
            <w:tcBorders>
              <w:left w:val="single" w:sz="4" w:space="0" w:color="000000"/>
              <w:bottom w:val="single" w:sz="4" w:space="0" w:color="000000"/>
              <w:right w:val="thickThinMediumGap" w:sz="12" w:space="0" w:color="000000"/>
            </w:tcBorders>
          </w:tcPr>
          <w:p w14:paraId="5ED8911A" w14:textId="77777777" w:rsidR="00994562" w:rsidRPr="00FE5BBA" w:rsidRDefault="00994562" w:rsidP="00994562">
            <w:pPr>
              <w:pStyle w:val="TableParagraph"/>
              <w:spacing w:before="94"/>
              <w:ind w:right="32"/>
              <w:jc w:val="right"/>
              <w:rPr>
                <w:rFonts w:eastAsia="標楷體"/>
                <w:sz w:val="24"/>
              </w:rPr>
            </w:pPr>
            <w:r w:rsidRPr="00FE5BBA">
              <w:rPr>
                <w:rFonts w:eastAsia="標楷體"/>
                <w:spacing w:val="-2"/>
                <w:sz w:val="24"/>
              </w:rPr>
              <w:t>20,000</w:t>
            </w:r>
          </w:p>
        </w:tc>
      </w:tr>
      <w:tr w:rsidR="00994562" w:rsidRPr="00FE5BBA" w14:paraId="5198D196" w14:textId="77777777" w:rsidTr="00994562">
        <w:trPr>
          <w:trHeight w:val="440"/>
        </w:trPr>
        <w:tc>
          <w:tcPr>
            <w:tcW w:w="2195" w:type="dxa"/>
            <w:vMerge/>
            <w:tcBorders>
              <w:top w:val="nil"/>
              <w:left w:val="thickThinMediumGap" w:sz="12" w:space="0" w:color="000000"/>
              <w:right w:val="single" w:sz="4" w:space="0" w:color="000000"/>
            </w:tcBorders>
          </w:tcPr>
          <w:p w14:paraId="793E9FED" w14:textId="77777777" w:rsidR="00994562" w:rsidRPr="00FE5BBA" w:rsidRDefault="00994562" w:rsidP="00994562">
            <w:pPr>
              <w:rPr>
                <w:rFonts w:ascii="Times New Roman" w:eastAsia="標楷體" w:hAnsi="Times New Roman" w:cs="Times New Roman"/>
                <w:sz w:val="2"/>
                <w:szCs w:val="2"/>
              </w:rPr>
            </w:pPr>
          </w:p>
        </w:tc>
        <w:tc>
          <w:tcPr>
            <w:tcW w:w="3203" w:type="dxa"/>
            <w:tcBorders>
              <w:top w:val="single" w:sz="4" w:space="0" w:color="000000"/>
              <w:left w:val="single" w:sz="4" w:space="0" w:color="000000"/>
              <w:right w:val="single" w:sz="4" w:space="0" w:color="000000"/>
            </w:tcBorders>
          </w:tcPr>
          <w:p w14:paraId="728A419A" w14:textId="77777777" w:rsidR="00994562" w:rsidRPr="00FE5BBA" w:rsidRDefault="00994562" w:rsidP="00994562">
            <w:pPr>
              <w:pStyle w:val="TableParagraph"/>
              <w:spacing w:line="417" w:lineRule="exact"/>
              <w:rPr>
                <w:rFonts w:eastAsia="標楷體"/>
                <w:sz w:val="24"/>
                <w:szCs w:val="24"/>
              </w:rPr>
            </w:pPr>
            <w:r w:rsidRPr="00FE5BBA">
              <w:rPr>
                <w:rFonts w:eastAsia="標楷體"/>
                <w:spacing w:val="-22"/>
                <w:sz w:val="24"/>
              </w:rPr>
              <w:t>教學特優</w:t>
            </w:r>
            <w:r w:rsidRPr="00FE5BBA">
              <w:rPr>
                <w:rFonts w:eastAsia="標楷體"/>
                <w:spacing w:val="-22"/>
                <w:sz w:val="24"/>
              </w:rPr>
              <w:t>Ⅱ</w:t>
            </w:r>
            <w:r w:rsidRPr="00FE5BBA">
              <w:rPr>
                <w:rFonts w:eastAsia="標楷體"/>
                <w:spacing w:val="-22"/>
                <w:sz w:val="24"/>
                <w:szCs w:val="24"/>
              </w:rPr>
              <w:t xml:space="preserve">Industry-Academia </w:t>
            </w:r>
            <w:proofErr w:type="spellStart"/>
            <w:r w:rsidRPr="00FE5BBA">
              <w:rPr>
                <w:rFonts w:eastAsia="標楷體"/>
                <w:spacing w:val="-22"/>
                <w:sz w:val="24"/>
                <w:szCs w:val="24"/>
              </w:rPr>
              <w:t>ExcellenceⅡ</w:t>
            </w:r>
            <w:proofErr w:type="spellEnd"/>
          </w:p>
        </w:tc>
        <w:tc>
          <w:tcPr>
            <w:tcW w:w="1977" w:type="dxa"/>
            <w:tcBorders>
              <w:top w:val="single" w:sz="4" w:space="0" w:color="000000"/>
              <w:left w:val="single" w:sz="4" w:space="0" w:color="000000"/>
              <w:right w:val="thickThinMediumGap" w:sz="12" w:space="0" w:color="000000"/>
            </w:tcBorders>
          </w:tcPr>
          <w:p w14:paraId="3D03B08C" w14:textId="77777777" w:rsidR="00994562" w:rsidRPr="00FE5BBA" w:rsidRDefault="00994562" w:rsidP="00994562">
            <w:pPr>
              <w:pStyle w:val="TableParagraph"/>
              <w:spacing w:before="82"/>
              <w:ind w:right="32"/>
              <w:jc w:val="right"/>
              <w:rPr>
                <w:rFonts w:eastAsia="標楷體"/>
                <w:sz w:val="24"/>
              </w:rPr>
            </w:pPr>
            <w:r w:rsidRPr="00FE5BBA">
              <w:rPr>
                <w:rFonts w:eastAsia="標楷體"/>
                <w:spacing w:val="-2"/>
                <w:sz w:val="24"/>
              </w:rPr>
              <w:t>10,000</w:t>
            </w:r>
          </w:p>
        </w:tc>
      </w:tr>
      <w:tr w:rsidR="00994562" w:rsidRPr="00FE5BBA" w14:paraId="61247D2C" w14:textId="77777777" w:rsidTr="00994562">
        <w:trPr>
          <w:trHeight w:val="515"/>
        </w:trPr>
        <w:tc>
          <w:tcPr>
            <w:tcW w:w="2195" w:type="dxa"/>
            <w:vMerge w:val="restart"/>
            <w:tcBorders>
              <w:left w:val="thickThinMediumGap" w:sz="12" w:space="0" w:color="000000"/>
              <w:right w:val="single" w:sz="4" w:space="0" w:color="000000"/>
            </w:tcBorders>
          </w:tcPr>
          <w:p w14:paraId="6EAD4274" w14:textId="77777777" w:rsidR="00994562" w:rsidRPr="00FE5BBA" w:rsidRDefault="00994562" w:rsidP="00994562">
            <w:pPr>
              <w:pStyle w:val="TableParagraph"/>
              <w:spacing w:before="299"/>
              <w:ind w:left="111"/>
              <w:rPr>
                <w:rFonts w:eastAsia="標楷體"/>
                <w:sz w:val="24"/>
              </w:rPr>
            </w:pPr>
            <w:r w:rsidRPr="00FE5BBA">
              <w:rPr>
                <w:rFonts w:eastAsia="標楷體"/>
                <w:spacing w:val="-2"/>
                <w:sz w:val="24"/>
              </w:rPr>
              <w:t>教學特優教師</w:t>
            </w:r>
            <w:r w:rsidRPr="00FE5BBA">
              <w:rPr>
                <w:rFonts w:eastAsia="標楷體"/>
                <w:spacing w:val="-2"/>
                <w:sz w:val="24"/>
              </w:rPr>
              <w:t>Teaching Excellence Faculty</w:t>
            </w:r>
          </w:p>
        </w:tc>
        <w:tc>
          <w:tcPr>
            <w:tcW w:w="3203" w:type="dxa"/>
            <w:tcBorders>
              <w:left w:val="single" w:sz="4" w:space="0" w:color="000000"/>
              <w:bottom w:val="single" w:sz="4" w:space="0" w:color="000000"/>
              <w:right w:val="single" w:sz="4" w:space="0" w:color="000000"/>
            </w:tcBorders>
          </w:tcPr>
          <w:p w14:paraId="07DB499D" w14:textId="77777777" w:rsidR="00994562" w:rsidRPr="00FE5BBA" w:rsidRDefault="00994562" w:rsidP="00994562">
            <w:pPr>
              <w:pStyle w:val="TableParagraph"/>
              <w:spacing w:before="23"/>
              <w:rPr>
                <w:rFonts w:eastAsia="標楷體"/>
                <w:sz w:val="24"/>
                <w:szCs w:val="24"/>
              </w:rPr>
            </w:pPr>
            <w:r w:rsidRPr="00FE5BBA">
              <w:rPr>
                <w:rFonts w:eastAsia="標楷體"/>
                <w:spacing w:val="-6"/>
                <w:sz w:val="24"/>
              </w:rPr>
              <w:t>教學特優</w:t>
            </w:r>
            <w:r w:rsidRPr="00FE5BBA">
              <w:rPr>
                <w:rFonts w:eastAsia="標楷體"/>
                <w:spacing w:val="-10"/>
                <w:sz w:val="24"/>
              </w:rPr>
              <w:t>I</w:t>
            </w:r>
            <w:r w:rsidRPr="00FE5BBA">
              <w:rPr>
                <w:rFonts w:eastAsia="標楷體"/>
                <w:spacing w:val="-6"/>
                <w:sz w:val="24"/>
                <w:szCs w:val="24"/>
              </w:rPr>
              <w:t xml:space="preserve"> Teaching Excellence I</w:t>
            </w:r>
          </w:p>
        </w:tc>
        <w:tc>
          <w:tcPr>
            <w:tcW w:w="1977" w:type="dxa"/>
            <w:tcBorders>
              <w:left w:val="single" w:sz="4" w:space="0" w:color="000000"/>
              <w:bottom w:val="single" w:sz="4" w:space="0" w:color="000000"/>
              <w:right w:val="thickThinMediumGap" w:sz="12" w:space="0" w:color="000000"/>
            </w:tcBorders>
          </w:tcPr>
          <w:p w14:paraId="02A3CE0D" w14:textId="77777777" w:rsidR="00994562" w:rsidRPr="00FE5BBA" w:rsidRDefault="00994562" w:rsidP="00994562">
            <w:pPr>
              <w:pStyle w:val="TableParagraph"/>
              <w:spacing w:before="133"/>
              <w:ind w:right="32"/>
              <w:jc w:val="right"/>
              <w:rPr>
                <w:rFonts w:eastAsia="標楷體"/>
                <w:sz w:val="24"/>
              </w:rPr>
            </w:pPr>
            <w:r w:rsidRPr="00FE5BBA">
              <w:rPr>
                <w:rFonts w:eastAsia="標楷體"/>
                <w:spacing w:val="-2"/>
                <w:sz w:val="24"/>
              </w:rPr>
              <w:t>25,000</w:t>
            </w:r>
          </w:p>
        </w:tc>
      </w:tr>
      <w:tr w:rsidR="00994562" w:rsidRPr="00FE5BBA" w14:paraId="19922591" w14:textId="77777777" w:rsidTr="00994562">
        <w:trPr>
          <w:trHeight w:val="518"/>
        </w:trPr>
        <w:tc>
          <w:tcPr>
            <w:tcW w:w="2195" w:type="dxa"/>
            <w:vMerge/>
            <w:tcBorders>
              <w:top w:val="nil"/>
              <w:left w:val="thickThinMediumGap" w:sz="12" w:space="0" w:color="000000"/>
              <w:right w:val="single" w:sz="4" w:space="0" w:color="000000"/>
            </w:tcBorders>
          </w:tcPr>
          <w:p w14:paraId="4FE2E085" w14:textId="77777777" w:rsidR="00994562" w:rsidRPr="00FE5BBA" w:rsidRDefault="00994562" w:rsidP="00994562">
            <w:pPr>
              <w:rPr>
                <w:rFonts w:ascii="Times New Roman" w:eastAsia="標楷體" w:hAnsi="Times New Roman" w:cs="Times New Roman"/>
                <w:sz w:val="2"/>
                <w:szCs w:val="2"/>
              </w:rPr>
            </w:pPr>
          </w:p>
        </w:tc>
        <w:tc>
          <w:tcPr>
            <w:tcW w:w="3203" w:type="dxa"/>
            <w:tcBorders>
              <w:top w:val="single" w:sz="4" w:space="0" w:color="000000"/>
              <w:left w:val="single" w:sz="4" w:space="0" w:color="000000"/>
              <w:right w:val="single" w:sz="4" w:space="0" w:color="000000"/>
            </w:tcBorders>
          </w:tcPr>
          <w:p w14:paraId="4DCC2F7F" w14:textId="77777777" w:rsidR="00994562" w:rsidRPr="00FE5BBA" w:rsidRDefault="00994562" w:rsidP="00994562">
            <w:pPr>
              <w:pStyle w:val="TableParagraph"/>
              <w:spacing w:before="16"/>
              <w:rPr>
                <w:rFonts w:eastAsia="標楷體"/>
                <w:sz w:val="24"/>
                <w:szCs w:val="24"/>
              </w:rPr>
            </w:pPr>
            <w:r w:rsidRPr="00FE5BBA">
              <w:rPr>
                <w:rFonts w:eastAsia="標楷體"/>
                <w:spacing w:val="-6"/>
                <w:sz w:val="24"/>
              </w:rPr>
              <w:t>教學特優</w:t>
            </w:r>
            <w:r w:rsidRPr="00FE5BBA">
              <w:rPr>
                <w:rFonts w:eastAsia="標楷體"/>
                <w:spacing w:val="-10"/>
                <w:sz w:val="24"/>
              </w:rPr>
              <w:t xml:space="preserve">II </w:t>
            </w:r>
            <w:r w:rsidRPr="00FE5BBA">
              <w:rPr>
                <w:rFonts w:eastAsia="標楷體"/>
                <w:spacing w:val="-22"/>
                <w:sz w:val="24"/>
                <w:szCs w:val="24"/>
              </w:rPr>
              <w:t>Teaching Excellence II</w:t>
            </w:r>
          </w:p>
        </w:tc>
        <w:tc>
          <w:tcPr>
            <w:tcW w:w="1977" w:type="dxa"/>
            <w:tcBorders>
              <w:top w:val="single" w:sz="4" w:space="0" w:color="000000"/>
              <w:left w:val="single" w:sz="4" w:space="0" w:color="000000"/>
              <w:right w:val="thickThinMediumGap" w:sz="12" w:space="0" w:color="000000"/>
            </w:tcBorders>
          </w:tcPr>
          <w:p w14:paraId="2D470B88" w14:textId="77777777" w:rsidR="00994562" w:rsidRPr="00FE5BBA" w:rsidRDefault="00994562" w:rsidP="00994562">
            <w:pPr>
              <w:pStyle w:val="TableParagraph"/>
              <w:spacing w:before="123"/>
              <w:ind w:right="32"/>
              <w:jc w:val="right"/>
              <w:rPr>
                <w:rFonts w:eastAsia="標楷體"/>
                <w:sz w:val="24"/>
              </w:rPr>
            </w:pPr>
            <w:r w:rsidRPr="00FE5BBA">
              <w:rPr>
                <w:rFonts w:eastAsia="標楷體"/>
                <w:spacing w:val="-2"/>
                <w:sz w:val="24"/>
              </w:rPr>
              <w:t>15,000</w:t>
            </w:r>
          </w:p>
        </w:tc>
      </w:tr>
      <w:tr w:rsidR="00994562" w:rsidRPr="00FE5BBA" w14:paraId="001D034B" w14:textId="77777777" w:rsidTr="00994562">
        <w:trPr>
          <w:trHeight w:val="450"/>
        </w:trPr>
        <w:tc>
          <w:tcPr>
            <w:tcW w:w="2195" w:type="dxa"/>
            <w:vMerge w:val="restart"/>
            <w:tcBorders>
              <w:left w:val="thickThinMediumGap" w:sz="12" w:space="0" w:color="000000"/>
              <w:right w:val="single" w:sz="4" w:space="0" w:color="000000"/>
            </w:tcBorders>
          </w:tcPr>
          <w:p w14:paraId="16B7F841" w14:textId="77777777" w:rsidR="00994562" w:rsidRPr="00FE5BBA" w:rsidRDefault="00994562" w:rsidP="00994562">
            <w:pPr>
              <w:pStyle w:val="TableParagraph"/>
              <w:spacing w:before="232"/>
              <w:ind w:left="111"/>
              <w:rPr>
                <w:rFonts w:eastAsia="標楷體"/>
                <w:sz w:val="24"/>
              </w:rPr>
            </w:pPr>
            <w:r w:rsidRPr="00FE5BBA">
              <w:rPr>
                <w:rFonts w:eastAsia="標楷體"/>
                <w:spacing w:val="-2"/>
                <w:sz w:val="24"/>
              </w:rPr>
              <w:t>服務特優教師</w:t>
            </w:r>
            <w:r w:rsidRPr="00FE5BBA">
              <w:rPr>
                <w:rFonts w:eastAsia="標楷體"/>
                <w:spacing w:val="-2"/>
                <w:sz w:val="24"/>
              </w:rPr>
              <w:t>Service Excellence Faculty</w:t>
            </w:r>
          </w:p>
        </w:tc>
        <w:tc>
          <w:tcPr>
            <w:tcW w:w="3203" w:type="dxa"/>
            <w:tcBorders>
              <w:left w:val="single" w:sz="4" w:space="0" w:color="000000"/>
              <w:bottom w:val="single" w:sz="4" w:space="0" w:color="000000"/>
              <w:right w:val="single" w:sz="4" w:space="0" w:color="000000"/>
            </w:tcBorders>
          </w:tcPr>
          <w:p w14:paraId="2ABBA184" w14:textId="77777777" w:rsidR="00994562" w:rsidRPr="00FE5BBA" w:rsidRDefault="00994562" w:rsidP="00994562">
            <w:pPr>
              <w:pStyle w:val="TableParagraph"/>
              <w:spacing w:line="431" w:lineRule="exact"/>
              <w:rPr>
                <w:rFonts w:eastAsia="標楷體"/>
                <w:sz w:val="24"/>
              </w:rPr>
            </w:pPr>
            <w:r w:rsidRPr="00FE5BBA">
              <w:rPr>
                <w:rFonts w:eastAsia="標楷體"/>
                <w:spacing w:val="-22"/>
                <w:sz w:val="24"/>
              </w:rPr>
              <w:t>服務特優</w:t>
            </w:r>
            <w:r w:rsidRPr="00FE5BBA">
              <w:rPr>
                <w:rFonts w:eastAsia="標楷體"/>
                <w:spacing w:val="-6"/>
                <w:sz w:val="24"/>
              </w:rPr>
              <w:t>Service Excellence I</w:t>
            </w:r>
          </w:p>
        </w:tc>
        <w:tc>
          <w:tcPr>
            <w:tcW w:w="1977" w:type="dxa"/>
            <w:tcBorders>
              <w:left w:val="single" w:sz="4" w:space="0" w:color="000000"/>
              <w:bottom w:val="single" w:sz="4" w:space="0" w:color="000000"/>
              <w:right w:val="thickThinMediumGap" w:sz="12" w:space="0" w:color="000000"/>
            </w:tcBorders>
          </w:tcPr>
          <w:p w14:paraId="7B301EDD" w14:textId="77777777" w:rsidR="00994562" w:rsidRPr="00FE5BBA" w:rsidRDefault="00994562" w:rsidP="00994562">
            <w:pPr>
              <w:pStyle w:val="TableParagraph"/>
              <w:spacing w:before="97"/>
              <w:ind w:right="32"/>
              <w:jc w:val="right"/>
              <w:rPr>
                <w:rFonts w:eastAsia="標楷體"/>
                <w:sz w:val="24"/>
              </w:rPr>
            </w:pPr>
            <w:r w:rsidRPr="00FE5BBA">
              <w:rPr>
                <w:rFonts w:eastAsia="標楷體"/>
                <w:spacing w:val="-2"/>
                <w:sz w:val="24"/>
              </w:rPr>
              <w:t>20,000</w:t>
            </w:r>
          </w:p>
        </w:tc>
      </w:tr>
      <w:tr w:rsidR="00994562" w:rsidRPr="00FE5BBA" w14:paraId="065A0539" w14:textId="77777777" w:rsidTr="00994562">
        <w:trPr>
          <w:trHeight w:val="448"/>
        </w:trPr>
        <w:tc>
          <w:tcPr>
            <w:tcW w:w="2195" w:type="dxa"/>
            <w:vMerge/>
            <w:tcBorders>
              <w:top w:val="nil"/>
              <w:left w:val="thickThinMediumGap" w:sz="12" w:space="0" w:color="000000"/>
              <w:right w:val="single" w:sz="4" w:space="0" w:color="000000"/>
            </w:tcBorders>
          </w:tcPr>
          <w:p w14:paraId="74140339" w14:textId="77777777" w:rsidR="00994562" w:rsidRPr="00FE5BBA" w:rsidRDefault="00994562" w:rsidP="00994562">
            <w:pPr>
              <w:rPr>
                <w:rFonts w:ascii="Times New Roman" w:eastAsia="標楷體" w:hAnsi="Times New Roman" w:cs="Times New Roman"/>
                <w:sz w:val="2"/>
                <w:szCs w:val="2"/>
              </w:rPr>
            </w:pPr>
          </w:p>
        </w:tc>
        <w:tc>
          <w:tcPr>
            <w:tcW w:w="3203" w:type="dxa"/>
            <w:tcBorders>
              <w:top w:val="single" w:sz="4" w:space="0" w:color="000000"/>
              <w:left w:val="single" w:sz="4" w:space="0" w:color="000000"/>
              <w:right w:val="single" w:sz="4" w:space="0" w:color="000000"/>
            </w:tcBorders>
          </w:tcPr>
          <w:p w14:paraId="3ECC9DA4" w14:textId="77777777" w:rsidR="00994562" w:rsidRPr="00FE5BBA" w:rsidRDefault="00994562" w:rsidP="00994562">
            <w:pPr>
              <w:pStyle w:val="TableParagraph"/>
              <w:spacing w:line="422" w:lineRule="exact"/>
              <w:rPr>
                <w:rFonts w:eastAsia="標楷體"/>
                <w:sz w:val="24"/>
              </w:rPr>
            </w:pPr>
            <w:r w:rsidRPr="00FE5BBA">
              <w:rPr>
                <w:rFonts w:eastAsia="標楷體"/>
                <w:spacing w:val="-22"/>
                <w:sz w:val="24"/>
              </w:rPr>
              <w:t>服務特優</w:t>
            </w:r>
            <w:r w:rsidRPr="00FE5BBA">
              <w:rPr>
                <w:rFonts w:eastAsia="標楷體"/>
                <w:spacing w:val="-22"/>
                <w:sz w:val="24"/>
              </w:rPr>
              <w:t>ⅡService Excellence II</w:t>
            </w:r>
          </w:p>
        </w:tc>
        <w:tc>
          <w:tcPr>
            <w:tcW w:w="1977" w:type="dxa"/>
            <w:tcBorders>
              <w:top w:val="single" w:sz="4" w:space="0" w:color="000000"/>
              <w:left w:val="single" w:sz="4" w:space="0" w:color="000000"/>
              <w:right w:val="thickThinMediumGap" w:sz="12" w:space="0" w:color="000000"/>
            </w:tcBorders>
          </w:tcPr>
          <w:p w14:paraId="4AC86F13" w14:textId="77777777" w:rsidR="00994562" w:rsidRPr="00FE5BBA" w:rsidRDefault="00994562" w:rsidP="00994562">
            <w:pPr>
              <w:pStyle w:val="TableParagraph"/>
              <w:spacing w:before="88"/>
              <w:ind w:right="32"/>
              <w:jc w:val="right"/>
              <w:rPr>
                <w:rFonts w:eastAsia="標楷體"/>
                <w:sz w:val="24"/>
              </w:rPr>
            </w:pPr>
            <w:r w:rsidRPr="00FE5BBA">
              <w:rPr>
                <w:rFonts w:eastAsia="標楷體"/>
                <w:spacing w:val="-2"/>
                <w:sz w:val="24"/>
              </w:rPr>
              <w:t>10,000</w:t>
            </w:r>
          </w:p>
        </w:tc>
      </w:tr>
      <w:tr w:rsidR="00994562" w:rsidRPr="00FE5BBA" w14:paraId="56EF96E4" w14:textId="77777777" w:rsidTr="00994562">
        <w:trPr>
          <w:trHeight w:val="303"/>
        </w:trPr>
        <w:tc>
          <w:tcPr>
            <w:tcW w:w="5398" w:type="dxa"/>
            <w:gridSpan w:val="2"/>
            <w:tcBorders>
              <w:left w:val="thickThinMediumGap" w:sz="12" w:space="0" w:color="000000"/>
              <w:bottom w:val="thickThinMediumGap" w:sz="12" w:space="0" w:color="000000"/>
              <w:right w:val="single" w:sz="4" w:space="0" w:color="000000"/>
            </w:tcBorders>
          </w:tcPr>
          <w:p w14:paraId="4686FC9A" w14:textId="77777777" w:rsidR="00994562" w:rsidRPr="00FE5BBA" w:rsidRDefault="00994562" w:rsidP="00994562">
            <w:pPr>
              <w:pStyle w:val="TableParagraph"/>
              <w:spacing w:line="293" w:lineRule="exact"/>
              <w:ind w:left="111"/>
              <w:rPr>
                <w:rFonts w:eastAsia="標楷體"/>
                <w:sz w:val="24"/>
              </w:rPr>
            </w:pPr>
            <w:r w:rsidRPr="00FE5BBA">
              <w:rPr>
                <w:rFonts w:eastAsia="標楷體"/>
                <w:spacing w:val="-2"/>
                <w:sz w:val="24"/>
              </w:rPr>
              <w:t>編制外經營管理人才</w:t>
            </w:r>
            <w:r w:rsidRPr="00FE5BBA">
              <w:rPr>
                <w:rFonts w:eastAsia="標楷體"/>
                <w:spacing w:val="-2"/>
                <w:sz w:val="24"/>
              </w:rPr>
              <w:t>Non-Establishment Executive Talent</w:t>
            </w:r>
          </w:p>
        </w:tc>
        <w:tc>
          <w:tcPr>
            <w:tcW w:w="1977" w:type="dxa"/>
            <w:tcBorders>
              <w:left w:val="single" w:sz="4" w:space="0" w:color="000000"/>
              <w:bottom w:val="thickThinMediumGap" w:sz="12" w:space="0" w:color="000000"/>
              <w:right w:val="thickThinMediumGap" w:sz="12" w:space="0" w:color="000000"/>
            </w:tcBorders>
          </w:tcPr>
          <w:p w14:paraId="43956FD2" w14:textId="77777777" w:rsidR="00994562" w:rsidRPr="00FE5BBA" w:rsidRDefault="00994562" w:rsidP="00994562">
            <w:pPr>
              <w:pStyle w:val="TableParagraph"/>
              <w:spacing w:line="293" w:lineRule="exact"/>
              <w:ind w:right="32"/>
              <w:jc w:val="right"/>
              <w:rPr>
                <w:rFonts w:eastAsia="標楷體"/>
                <w:sz w:val="24"/>
              </w:rPr>
            </w:pPr>
            <w:r w:rsidRPr="00FE5BBA">
              <w:rPr>
                <w:rFonts w:eastAsia="標楷體"/>
                <w:sz w:val="24"/>
              </w:rPr>
              <w:t xml:space="preserve">20,000 </w:t>
            </w:r>
            <w:r w:rsidRPr="00FE5BBA">
              <w:rPr>
                <w:rFonts w:eastAsia="標楷體"/>
                <w:spacing w:val="-6"/>
                <w:sz w:val="24"/>
              </w:rPr>
              <w:t xml:space="preserve">to </w:t>
            </w:r>
            <w:r w:rsidRPr="00FE5BBA">
              <w:rPr>
                <w:rFonts w:eastAsia="標楷體"/>
                <w:spacing w:val="-2"/>
                <w:sz w:val="24"/>
              </w:rPr>
              <w:t>100,000</w:t>
            </w:r>
          </w:p>
        </w:tc>
      </w:tr>
    </w:tbl>
    <w:p w14:paraId="4A2B634A" w14:textId="77777777" w:rsidR="00E10E86" w:rsidRPr="00FE5BBA" w:rsidRDefault="00E10E86" w:rsidP="00E10E86">
      <w:pPr>
        <w:pStyle w:val="a3"/>
        <w:spacing w:before="65" w:line="170" w:lineRule="auto"/>
        <w:ind w:left="0" w:right="280"/>
        <w:rPr>
          <w:rFonts w:ascii="Times New Roman" w:eastAsia="標楷體" w:hAnsi="Times New Roman" w:cs="Times New Roman"/>
          <w:spacing w:val="-2"/>
        </w:rPr>
      </w:pPr>
    </w:p>
    <w:p w14:paraId="66C1C020" w14:textId="73717756" w:rsidR="00E10E86" w:rsidRPr="00FE5BBA" w:rsidRDefault="00E10E86" w:rsidP="0048438A">
      <w:pPr>
        <w:pStyle w:val="a3"/>
        <w:spacing w:before="65" w:line="170" w:lineRule="auto"/>
        <w:ind w:left="1681" w:right="280" w:hanging="480"/>
        <w:rPr>
          <w:rFonts w:ascii="Times New Roman" w:eastAsia="標楷體" w:hAnsi="Times New Roman" w:cs="Times New Roman"/>
          <w:spacing w:val="-2"/>
        </w:rPr>
      </w:pPr>
      <w:r w:rsidRPr="00FE5BBA">
        <w:rPr>
          <w:rFonts w:ascii="Times New Roman" w:eastAsia="標楷體" w:hAnsi="Times New Roman" w:cs="Times New Roman"/>
          <w:spacing w:val="-2"/>
        </w:rPr>
        <w:t xml:space="preserve">II. </w:t>
      </w:r>
      <w:r w:rsidR="009F24AF" w:rsidRPr="00FE5BBA">
        <w:rPr>
          <w:rFonts w:ascii="Times New Roman" w:eastAsia="標楷體" w:hAnsi="Times New Roman" w:cs="Times New Roman"/>
          <w:spacing w:val="-2"/>
        </w:rPr>
        <w:t>彈性薪資加給視經費來源狀況調整之。</w:t>
      </w:r>
      <w:r w:rsidRPr="00FE5BBA">
        <w:rPr>
          <w:rFonts w:ascii="Times New Roman" w:eastAsia="標楷體" w:hAnsi="Times New Roman" w:cs="Times New Roman"/>
          <w:spacing w:val="-2"/>
        </w:rPr>
        <w:t>The flexible salary bonus shall be adjusted based on the availability of funding.</w:t>
      </w:r>
    </w:p>
    <w:p w14:paraId="0BE4A9DE" w14:textId="0F63670A" w:rsidR="00E10E86" w:rsidRPr="00FE5BBA" w:rsidRDefault="00E10E86" w:rsidP="0048438A">
      <w:pPr>
        <w:pStyle w:val="a3"/>
        <w:spacing w:before="65" w:line="170" w:lineRule="auto"/>
        <w:ind w:left="1681" w:right="280" w:hanging="480"/>
        <w:rPr>
          <w:rFonts w:ascii="Times New Roman" w:eastAsia="標楷體" w:hAnsi="Times New Roman" w:cs="Times New Roman"/>
          <w:spacing w:val="-2"/>
        </w:rPr>
      </w:pPr>
      <w:r w:rsidRPr="00FE5BBA">
        <w:rPr>
          <w:rFonts w:ascii="Times New Roman" w:eastAsia="標楷體" w:hAnsi="Times New Roman" w:cs="Times New Roman"/>
          <w:spacing w:val="-2"/>
        </w:rPr>
        <w:t xml:space="preserve">III. </w:t>
      </w:r>
      <w:r w:rsidR="00A5592D" w:rsidRPr="00FE5BBA">
        <w:rPr>
          <w:rFonts w:ascii="Times New Roman" w:eastAsia="標楷體" w:hAnsi="Times New Roman" w:cs="Times New Roman"/>
          <w:spacing w:val="-2"/>
        </w:rPr>
        <w:t>彈性薪資加給不得重覆支領。</w:t>
      </w:r>
      <w:r w:rsidRPr="00FE5BBA">
        <w:rPr>
          <w:rFonts w:ascii="Times New Roman" w:eastAsia="標楷體" w:hAnsi="Times New Roman" w:cs="Times New Roman"/>
          <w:spacing w:val="-2"/>
        </w:rPr>
        <w:t>The flexible salary bonus shall not be claimed multiple times.</w:t>
      </w:r>
    </w:p>
    <w:p w14:paraId="4194A5A3" w14:textId="6FAD2231" w:rsidR="00E10E86" w:rsidRPr="00FE5BBA" w:rsidRDefault="00E10E86" w:rsidP="0048438A">
      <w:pPr>
        <w:pStyle w:val="a3"/>
        <w:spacing w:before="65" w:line="170" w:lineRule="auto"/>
        <w:ind w:left="1681" w:right="280" w:hanging="480"/>
        <w:rPr>
          <w:rFonts w:ascii="Times New Roman" w:eastAsia="標楷體" w:hAnsi="Times New Roman" w:cs="Times New Roman"/>
        </w:rPr>
      </w:pPr>
      <w:r w:rsidRPr="00FE5BBA">
        <w:rPr>
          <w:rFonts w:ascii="Times New Roman" w:eastAsia="標楷體" w:hAnsi="Times New Roman" w:cs="Times New Roman"/>
          <w:spacing w:val="-2"/>
        </w:rPr>
        <w:t xml:space="preserve">IV. </w:t>
      </w:r>
      <w:r w:rsidR="00EB4FF4" w:rsidRPr="00FE5BBA">
        <w:rPr>
          <w:rFonts w:ascii="Times New Roman" w:eastAsia="標楷體" w:hAnsi="Times New Roman" w:cs="Times New Roman"/>
          <w:spacing w:val="-2"/>
        </w:rPr>
        <w:t>講座教授之薪資核給，應比照國際人才於其領域及職級之國際薪資核給</w:t>
      </w:r>
      <w:r w:rsidR="00EB4FF4" w:rsidRPr="00FE5BBA">
        <w:rPr>
          <w:rFonts w:ascii="Times New Roman" w:eastAsia="標楷體" w:hAnsi="Times New Roman" w:cs="Times New Roman"/>
          <w:spacing w:val="-4"/>
        </w:rPr>
        <w:t>標準。</w:t>
      </w:r>
      <w:r w:rsidRPr="00FE5BBA">
        <w:rPr>
          <w:rFonts w:ascii="Times New Roman" w:eastAsia="標楷體" w:hAnsi="Times New Roman" w:cs="Times New Roman"/>
          <w:spacing w:val="-2"/>
        </w:rPr>
        <w:t>The salary for chair professors shall be determined in accordance with the international salary standards for professionals in their respective fields and ranks.</w:t>
      </w:r>
    </w:p>
    <w:p w14:paraId="37CEC103" w14:textId="0E52E632" w:rsidR="00F36EED" w:rsidRPr="00FE5BBA" w:rsidRDefault="00EB4FF4" w:rsidP="00F36EED">
      <w:pPr>
        <w:pStyle w:val="a3"/>
        <w:tabs>
          <w:tab w:val="left" w:pos="1201"/>
        </w:tabs>
        <w:spacing w:line="417" w:lineRule="exact"/>
        <w:ind w:left="1"/>
        <w:rPr>
          <w:rFonts w:ascii="Times New Roman" w:eastAsia="標楷體" w:hAnsi="Times New Roman" w:cs="Times New Roman"/>
        </w:rPr>
      </w:pPr>
      <w:r w:rsidRPr="00FE5BBA">
        <w:rPr>
          <w:rFonts w:ascii="Times New Roman" w:eastAsia="標楷體" w:hAnsi="Times New Roman" w:cs="Times New Roman"/>
          <w:spacing w:val="-4"/>
        </w:rPr>
        <w:t>第七條</w:t>
      </w:r>
      <w:r w:rsidR="00F36EED" w:rsidRPr="00FE5BBA">
        <w:rPr>
          <w:rFonts w:ascii="Times New Roman" w:eastAsia="標楷體" w:hAnsi="Times New Roman" w:cs="Times New Roman"/>
          <w:spacing w:val="-4"/>
        </w:rPr>
        <w:t>Article 7</w:t>
      </w:r>
      <w:r w:rsidR="00F36EED" w:rsidRPr="00FE5BBA">
        <w:rPr>
          <w:rFonts w:ascii="Times New Roman" w:eastAsia="標楷體" w:hAnsi="Times New Roman" w:cs="Times New Roman"/>
        </w:rPr>
        <w:tab/>
      </w:r>
      <w:r w:rsidR="00771BB5" w:rsidRPr="00FE5BBA">
        <w:rPr>
          <w:rFonts w:ascii="Times New Roman" w:eastAsia="標楷體" w:hAnsi="Times New Roman" w:cs="Times New Roman"/>
          <w:spacing w:val="-2"/>
        </w:rPr>
        <w:t>薪資加給最低與最高差距比例、</w:t>
      </w:r>
      <w:proofErr w:type="gramStart"/>
      <w:r w:rsidR="00771BB5" w:rsidRPr="00FE5BBA">
        <w:rPr>
          <w:rFonts w:ascii="Times New Roman" w:eastAsia="標楷體" w:hAnsi="Times New Roman" w:cs="Times New Roman"/>
          <w:spacing w:val="-2"/>
        </w:rPr>
        <w:t>核給期程</w:t>
      </w:r>
      <w:proofErr w:type="gramEnd"/>
      <w:r w:rsidR="00771BB5" w:rsidRPr="00FE5BBA">
        <w:rPr>
          <w:rFonts w:ascii="Times New Roman" w:eastAsia="標楷體" w:hAnsi="Times New Roman" w:cs="Times New Roman"/>
          <w:spacing w:val="-2"/>
        </w:rPr>
        <w:t>及各類人才之核給比例</w:t>
      </w:r>
      <w:r w:rsidR="00F36EED" w:rsidRPr="00FE5BBA">
        <w:rPr>
          <w:rFonts w:ascii="Times New Roman" w:eastAsia="標楷體" w:hAnsi="Times New Roman" w:cs="Times New Roman"/>
        </w:rPr>
        <w:t>Proportion of Minimum and Maximum Salary Bonuses, Granting Periods, and Allocation for Different Categories of Talent</w:t>
      </w:r>
    </w:p>
    <w:p w14:paraId="1AC31A79" w14:textId="17460C43" w:rsidR="00F36EED" w:rsidRPr="00FE5BBA" w:rsidRDefault="00F36EED" w:rsidP="00F36EED">
      <w:pPr>
        <w:pStyle w:val="a3"/>
        <w:tabs>
          <w:tab w:val="left" w:pos="962"/>
        </w:tabs>
        <w:spacing w:before="24" w:line="218" w:lineRule="auto"/>
        <w:ind w:left="1201" w:right="1432" w:hanging="1200"/>
        <w:rPr>
          <w:rFonts w:ascii="Times New Roman" w:eastAsia="標楷體" w:hAnsi="Times New Roman" w:cs="Times New Roman"/>
        </w:rPr>
      </w:pPr>
      <w:r w:rsidRPr="00FE5BBA">
        <w:rPr>
          <w:rFonts w:ascii="Times New Roman" w:eastAsia="標楷體" w:hAnsi="Times New Roman" w:cs="Times New Roman"/>
          <w:spacing w:val="-2"/>
        </w:rPr>
        <w:tab/>
        <w:t xml:space="preserve">I. </w:t>
      </w:r>
      <w:r w:rsidR="00263F49" w:rsidRPr="00FE5BBA">
        <w:rPr>
          <w:rFonts w:ascii="Times New Roman" w:eastAsia="標楷體" w:hAnsi="Times New Roman" w:cs="Times New Roman"/>
          <w:spacing w:val="-2"/>
        </w:rPr>
        <w:t>薪資加給最低與最高差距比例</w:t>
      </w:r>
      <w:r w:rsidRPr="00FE5BBA">
        <w:rPr>
          <w:rFonts w:ascii="Times New Roman" w:eastAsia="標楷體" w:hAnsi="Times New Roman" w:cs="Times New Roman"/>
          <w:spacing w:val="-2"/>
        </w:rPr>
        <w:t>Proportion of Minimum and Maximum Salary Bonuses</w:t>
      </w:r>
    </w:p>
    <w:p w14:paraId="451AE7B8" w14:textId="14D9969A"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1</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0D0033" w:rsidRPr="00FE5BBA">
        <w:rPr>
          <w:rFonts w:ascii="Times New Roman" w:eastAsia="標楷體" w:hAnsi="Times New Roman" w:cs="Times New Roman"/>
          <w:spacing w:val="2"/>
        </w:rPr>
        <w:t>講座教授比例約</w:t>
      </w:r>
      <w:r w:rsidR="000D0033" w:rsidRPr="00FE5BBA">
        <w:rPr>
          <w:rFonts w:ascii="Times New Roman" w:eastAsia="標楷體" w:hAnsi="Times New Roman" w:cs="Times New Roman"/>
          <w:spacing w:val="2"/>
        </w:rPr>
        <w:t xml:space="preserve"> </w:t>
      </w:r>
      <w:r w:rsidR="000D0033" w:rsidRPr="00FE5BBA">
        <w:rPr>
          <w:rFonts w:ascii="Times New Roman" w:eastAsia="標楷體" w:hAnsi="Times New Roman" w:cs="Times New Roman"/>
        </w:rPr>
        <w:t>1:16.67</w:t>
      </w:r>
      <w:r w:rsidR="000D0033" w:rsidRPr="00FE5BBA">
        <w:rPr>
          <w:rFonts w:ascii="Times New Roman" w:eastAsia="標楷體" w:hAnsi="Times New Roman" w:cs="Times New Roman"/>
        </w:rPr>
        <w:t>。</w:t>
      </w:r>
      <w:r w:rsidRPr="00FE5BBA">
        <w:rPr>
          <w:rFonts w:ascii="Times New Roman" w:eastAsia="標楷體" w:hAnsi="Times New Roman" w:cs="Times New Roman"/>
          <w:spacing w:val="-2"/>
        </w:rPr>
        <w:t>Chair Professors: Approximately 1:16.67.</w:t>
      </w:r>
    </w:p>
    <w:p w14:paraId="3438634C" w14:textId="161423BF"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2</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7728C9" w:rsidRPr="00FE5BBA">
        <w:rPr>
          <w:rFonts w:ascii="Times New Roman" w:eastAsia="標楷體" w:hAnsi="Times New Roman" w:cs="Times New Roman"/>
          <w:spacing w:val="-1"/>
          <w:w w:val="110"/>
        </w:rPr>
        <w:t>特聘教授比例為</w:t>
      </w:r>
      <w:r w:rsidR="007728C9" w:rsidRPr="00FE5BBA">
        <w:rPr>
          <w:rFonts w:ascii="Times New Roman" w:eastAsia="標楷體" w:hAnsi="Times New Roman" w:cs="Times New Roman"/>
          <w:spacing w:val="-1"/>
          <w:w w:val="110"/>
        </w:rPr>
        <w:t xml:space="preserve"> </w:t>
      </w:r>
      <w:r w:rsidR="007728C9" w:rsidRPr="00FE5BBA">
        <w:rPr>
          <w:rFonts w:ascii="Times New Roman" w:eastAsia="標楷體" w:hAnsi="Times New Roman" w:cs="Times New Roman"/>
          <w:w w:val="110"/>
        </w:rPr>
        <w:t>1:2</w:t>
      </w:r>
      <w:r w:rsidR="007728C9" w:rsidRPr="00FE5BBA">
        <w:rPr>
          <w:rFonts w:ascii="Times New Roman" w:eastAsia="標楷體" w:hAnsi="Times New Roman" w:cs="Times New Roman"/>
          <w:w w:val="110"/>
        </w:rPr>
        <w:t>。</w:t>
      </w:r>
      <w:r w:rsidRPr="00FE5BBA">
        <w:rPr>
          <w:rFonts w:ascii="Times New Roman" w:eastAsia="標楷體" w:hAnsi="Times New Roman" w:cs="Times New Roman"/>
          <w:spacing w:val="-2"/>
        </w:rPr>
        <w:t>Distinguished Professors: 1:2.</w:t>
      </w:r>
    </w:p>
    <w:p w14:paraId="72463233" w14:textId="640B63A4"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3</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proofErr w:type="gramStart"/>
      <w:r w:rsidR="00F14C63" w:rsidRPr="00FE5BBA">
        <w:rPr>
          <w:rFonts w:ascii="Times New Roman" w:eastAsia="標楷體" w:hAnsi="Times New Roman" w:cs="Times New Roman"/>
          <w:spacing w:val="7"/>
        </w:rPr>
        <w:t>優聘教師</w:t>
      </w:r>
      <w:proofErr w:type="gramEnd"/>
      <w:r w:rsidR="00F14C63" w:rsidRPr="00FE5BBA">
        <w:rPr>
          <w:rFonts w:ascii="Times New Roman" w:eastAsia="標楷體" w:hAnsi="Times New Roman" w:cs="Times New Roman"/>
          <w:spacing w:val="7"/>
        </w:rPr>
        <w:t>比例約</w:t>
      </w:r>
      <w:r w:rsidR="00F14C63" w:rsidRPr="00FE5BBA">
        <w:rPr>
          <w:rFonts w:ascii="Times New Roman" w:eastAsia="標楷體" w:hAnsi="Times New Roman" w:cs="Times New Roman"/>
          <w:spacing w:val="7"/>
        </w:rPr>
        <w:t xml:space="preserve"> </w:t>
      </w:r>
      <w:r w:rsidR="00F14C63" w:rsidRPr="00FE5BBA">
        <w:rPr>
          <w:rFonts w:ascii="Times New Roman" w:eastAsia="標楷體" w:hAnsi="Times New Roman" w:cs="Times New Roman"/>
          <w:spacing w:val="-2"/>
        </w:rPr>
        <w:t>1</w:t>
      </w:r>
      <w:r w:rsidR="00F14C63" w:rsidRPr="00FE5BBA">
        <w:rPr>
          <w:rFonts w:ascii="Times New Roman" w:eastAsia="標楷體" w:hAnsi="Times New Roman" w:cs="Times New Roman"/>
          <w:spacing w:val="-2"/>
        </w:rPr>
        <w:t>：</w:t>
      </w:r>
      <w:r w:rsidR="00F14C63" w:rsidRPr="00FE5BBA">
        <w:rPr>
          <w:rFonts w:ascii="Times New Roman" w:eastAsia="標楷體" w:hAnsi="Times New Roman" w:cs="Times New Roman"/>
          <w:spacing w:val="-2"/>
        </w:rPr>
        <w:t>2.67</w:t>
      </w:r>
      <w:r w:rsidR="00761BB1" w:rsidRPr="00FE5BBA">
        <w:rPr>
          <w:rFonts w:ascii="Times New Roman" w:eastAsia="標楷體" w:hAnsi="Times New Roman" w:cs="Times New Roman"/>
          <w:spacing w:val="-2"/>
        </w:rPr>
        <w:t>。</w:t>
      </w:r>
      <w:r w:rsidRPr="00FE5BBA">
        <w:rPr>
          <w:rFonts w:ascii="Times New Roman" w:eastAsia="標楷體" w:hAnsi="Times New Roman" w:cs="Times New Roman"/>
          <w:spacing w:val="-2"/>
        </w:rPr>
        <w:t>Outstanding Faculty: Approximately 1:2.67.</w:t>
      </w:r>
    </w:p>
    <w:p w14:paraId="0A00B555" w14:textId="4DAE283A"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4</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761BB1" w:rsidRPr="00FE5BBA">
        <w:rPr>
          <w:rFonts w:ascii="Times New Roman" w:eastAsia="標楷體" w:hAnsi="Times New Roman" w:cs="Times New Roman"/>
        </w:rPr>
        <w:t>新進教師獎勵比例為</w:t>
      </w:r>
      <w:r w:rsidR="00761BB1" w:rsidRPr="00FE5BBA">
        <w:rPr>
          <w:rFonts w:ascii="Times New Roman" w:eastAsia="標楷體" w:hAnsi="Times New Roman" w:cs="Times New Roman"/>
        </w:rPr>
        <w:t xml:space="preserve"> 1</w:t>
      </w:r>
      <w:r w:rsidR="00761BB1" w:rsidRPr="00FE5BBA">
        <w:rPr>
          <w:rFonts w:ascii="Times New Roman" w:eastAsia="標楷體" w:hAnsi="Times New Roman" w:cs="Times New Roman"/>
        </w:rPr>
        <w:t>：</w:t>
      </w:r>
      <w:r w:rsidR="00761BB1" w:rsidRPr="00FE5BBA">
        <w:rPr>
          <w:rFonts w:ascii="Times New Roman" w:eastAsia="標楷體" w:hAnsi="Times New Roman" w:cs="Times New Roman"/>
        </w:rPr>
        <w:t>2</w:t>
      </w:r>
      <w:r w:rsidR="00761BB1" w:rsidRPr="00FE5BBA">
        <w:rPr>
          <w:rFonts w:ascii="Times New Roman" w:eastAsia="標楷體" w:hAnsi="Times New Roman" w:cs="Times New Roman"/>
        </w:rPr>
        <w:t>。</w:t>
      </w:r>
      <w:r w:rsidRPr="00FE5BBA">
        <w:rPr>
          <w:rFonts w:ascii="Times New Roman" w:eastAsia="標楷體" w:hAnsi="Times New Roman" w:cs="Times New Roman"/>
          <w:spacing w:val="-2"/>
        </w:rPr>
        <w:t>Incentives for Newly Recruited Faculty: 1:2.</w:t>
      </w:r>
    </w:p>
    <w:p w14:paraId="58393972" w14:textId="5CE686F1"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5</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A42BD8" w:rsidRPr="00FE5BBA">
        <w:rPr>
          <w:rFonts w:ascii="Times New Roman" w:eastAsia="標楷體" w:hAnsi="Times New Roman" w:cs="Times New Roman"/>
        </w:rPr>
        <w:t>產學績優教師比例為</w:t>
      </w:r>
      <w:r w:rsidR="00A42BD8" w:rsidRPr="00FE5BBA">
        <w:rPr>
          <w:rFonts w:ascii="Times New Roman" w:eastAsia="標楷體" w:hAnsi="Times New Roman" w:cs="Times New Roman"/>
          <w:spacing w:val="57"/>
          <w:w w:val="150"/>
        </w:rPr>
        <w:t xml:space="preserve"> </w:t>
      </w:r>
      <w:r w:rsidR="00A42BD8" w:rsidRPr="00FE5BBA">
        <w:rPr>
          <w:rFonts w:ascii="Times New Roman" w:eastAsia="標楷體" w:hAnsi="Times New Roman" w:cs="Times New Roman"/>
        </w:rPr>
        <w:t>1</w:t>
      </w:r>
      <w:r w:rsidR="00A42BD8" w:rsidRPr="00FE5BBA">
        <w:rPr>
          <w:rFonts w:ascii="Times New Roman" w:eastAsia="標楷體" w:hAnsi="Times New Roman" w:cs="Times New Roman"/>
        </w:rPr>
        <w:t>：</w:t>
      </w:r>
      <w:r w:rsidR="00A42BD8" w:rsidRPr="00FE5BBA">
        <w:rPr>
          <w:rFonts w:ascii="Times New Roman" w:eastAsia="標楷體" w:hAnsi="Times New Roman" w:cs="Times New Roman"/>
        </w:rPr>
        <w:t>2</w:t>
      </w:r>
      <w:r w:rsidR="00A42BD8" w:rsidRPr="00FE5BBA">
        <w:rPr>
          <w:rFonts w:ascii="Times New Roman" w:eastAsia="標楷體" w:hAnsi="Times New Roman" w:cs="Times New Roman"/>
          <w:spacing w:val="-10"/>
        </w:rPr>
        <w:t>。</w:t>
      </w:r>
      <w:r w:rsidRPr="00FE5BBA">
        <w:rPr>
          <w:rFonts w:ascii="Times New Roman" w:eastAsia="標楷體" w:hAnsi="Times New Roman" w:cs="Times New Roman"/>
          <w:spacing w:val="-2"/>
        </w:rPr>
        <w:t>Industry-Academia Excellence Faculty: 1:2.</w:t>
      </w:r>
    </w:p>
    <w:p w14:paraId="265DB3C4" w14:textId="28D9CB4E"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6</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270DFB" w:rsidRPr="00FE5BBA">
        <w:rPr>
          <w:rFonts w:ascii="Times New Roman" w:eastAsia="標楷體" w:hAnsi="Times New Roman" w:cs="Times New Roman"/>
        </w:rPr>
        <w:t>教學特優教師比例約</w:t>
      </w:r>
      <w:r w:rsidR="00270DFB" w:rsidRPr="00FE5BBA">
        <w:rPr>
          <w:rFonts w:ascii="Times New Roman" w:eastAsia="標楷體" w:hAnsi="Times New Roman" w:cs="Times New Roman"/>
        </w:rPr>
        <w:t xml:space="preserve"> 1</w:t>
      </w:r>
      <w:r w:rsidR="00270DFB" w:rsidRPr="00FE5BBA">
        <w:rPr>
          <w:rFonts w:ascii="Times New Roman" w:eastAsia="標楷體" w:hAnsi="Times New Roman" w:cs="Times New Roman"/>
        </w:rPr>
        <w:t>：</w:t>
      </w:r>
      <w:r w:rsidR="00270DFB" w:rsidRPr="00FE5BBA">
        <w:rPr>
          <w:rFonts w:ascii="Times New Roman" w:eastAsia="標楷體" w:hAnsi="Times New Roman" w:cs="Times New Roman"/>
        </w:rPr>
        <w:t>1.67</w:t>
      </w:r>
      <w:r w:rsidR="00270DFB" w:rsidRPr="00FE5BBA">
        <w:rPr>
          <w:rFonts w:ascii="Times New Roman" w:eastAsia="標楷體" w:hAnsi="Times New Roman" w:cs="Times New Roman"/>
        </w:rPr>
        <w:t>。</w:t>
      </w:r>
      <w:r w:rsidRPr="00FE5BBA">
        <w:rPr>
          <w:rFonts w:ascii="Times New Roman" w:eastAsia="標楷體" w:hAnsi="Times New Roman" w:cs="Times New Roman"/>
          <w:spacing w:val="-2"/>
        </w:rPr>
        <w:t>Teaching Excellence Faculty: Approximately 1:1.67.</w:t>
      </w:r>
    </w:p>
    <w:p w14:paraId="73C62883" w14:textId="0278DCCD"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7</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04244A" w:rsidRPr="00FE5BBA">
        <w:rPr>
          <w:rFonts w:ascii="Times New Roman" w:eastAsia="標楷體" w:hAnsi="Times New Roman" w:cs="Times New Roman"/>
        </w:rPr>
        <w:t>服務特優教師比例為</w:t>
      </w:r>
      <w:r w:rsidR="0004244A" w:rsidRPr="00FE5BBA">
        <w:rPr>
          <w:rFonts w:ascii="Times New Roman" w:eastAsia="標楷體" w:hAnsi="Times New Roman" w:cs="Times New Roman"/>
        </w:rPr>
        <w:t xml:space="preserve"> 1</w:t>
      </w:r>
      <w:r w:rsidR="0004244A" w:rsidRPr="00FE5BBA">
        <w:rPr>
          <w:rFonts w:ascii="Times New Roman" w:eastAsia="標楷體" w:hAnsi="Times New Roman" w:cs="Times New Roman"/>
        </w:rPr>
        <w:t>：</w:t>
      </w:r>
      <w:r w:rsidR="0004244A" w:rsidRPr="00FE5BBA">
        <w:rPr>
          <w:rFonts w:ascii="Times New Roman" w:eastAsia="標楷體" w:hAnsi="Times New Roman" w:cs="Times New Roman"/>
        </w:rPr>
        <w:t>2</w:t>
      </w:r>
      <w:r w:rsidR="0004244A" w:rsidRPr="00FE5BBA">
        <w:rPr>
          <w:rFonts w:ascii="Times New Roman" w:eastAsia="標楷體" w:hAnsi="Times New Roman" w:cs="Times New Roman"/>
        </w:rPr>
        <w:t>。</w:t>
      </w:r>
      <w:r w:rsidRPr="00FE5BBA">
        <w:rPr>
          <w:rFonts w:ascii="Times New Roman" w:eastAsia="標楷體" w:hAnsi="Times New Roman" w:cs="Times New Roman"/>
          <w:spacing w:val="-2"/>
        </w:rPr>
        <w:t>Service Excellence Faculty: 1:2.</w:t>
      </w:r>
    </w:p>
    <w:p w14:paraId="2AE90F8A" w14:textId="0933AF6B"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8</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633452" w:rsidRPr="00FE5BBA">
        <w:rPr>
          <w:rFonts w:ascii="Times New Roman" w:eastAsia="標楷體" w:hAnsi="Times New Roman" w:cs="Times New Roman"/>
        </w:rPr>
        <w:t>編制外經營管理人才比例為</w:t>
      </w:r>
      <w:r w:rsidR="00633452" w:rsidRPr="00FE5BBA">
        <w:rPr>
          <w:rFonts w:ascii="Times New Roman" w:eastAsia="標楷體" w:hAnsi="Times New Roman" w:cs="Times New Roman"/>
        </w:rPr>
        <w:t xml:space="preserve"> 1</w:t>
      </w:r>
      <w:r w:rsidR="00633452" w:rsidRPr="00FE5BBA">
        <w:rPr>
          <w:rFonts w:ascii="Times New Roman" w:eastAsia="標楷體" w:hAnsi="Times New Roman" w:cs="Times New Roman"/>
        </w:rPr>
        <w:t>：</w:t>
      </w:r>
      <w:r w:rsidR="00633452" w:rsidRPr="00FE5BBA">
        <w:rPr>
          <w:rFonts w:ascii="Times New Roman" w:eastAsia="標楷體" w:hAnsi="Times New Roman" w:cs="Times New Roman"/>
        </w:rPr>
        <w:t>5</w:t>
      </w:r>
      <w:r w:rsidR="00633452" w:rsidRPr="00FE5BBA">
        <w:rPr>
          <w:rFonts w:ascii="Times New Roman" w:eastAsia="標楷體" w:hAnsi="Times New Roman" w:cs="Times New Roman"/>
        </w:rPr>
        <w:t>。</w:t>
      </w:r>
      <w:r w:rsidRPr="00FE5BBA">
        <w:rPr>
          <w:rFonts w:ascii="Times New Roman" w:eastAsia="標楷體" w:hAnsi="Times New Roman" w:cs="Times New Roman"/>
          <w:spacing w:val="-2"/>
        </w:rPr>
        <w:t>Outstanding Contract-</w:t>
      </w:r>
      <w:r w:rsidRPr="00FE5BBA">
        <w:rPr>
          <w:rFonts w:ascii="Times New Roman" w:eastAsia="標楷體" w:hAnsi="Times New Roman" w:cs="Times New Roman"/>
          <w:spacing w:val="-2"/>
        </w:rPr>
        <w:lastRenderedPageBreak/>
        <w:t>Based Management Personnel: 1:5.</w:t>
      </w:r>
    </w:p>
    <w:p w14:paraId="5DD3E9AB" w14:textId="46AAFDCC" w:rsidR="00F36EED" w:rsidRPr="00FE5BBA" w:rsidRDefault="00F36EED" w:rsidP="00F36EED">
      <w:pPr>
        <w:pStyle w:val="a3"/>
        <w:tabs>
          <w:tab w:val="left" w:pos="962"/>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t xml:space="preserve">II. </w:t>
      </w:r>
      <w:r w:rsidR="00E829A2" w:rsidRPr="00FE5BBA">
        <w:rPr>
          <w:rFonts w:ascii="Times New Roman" w:eastAsia="標楷體" w:hAnsi="Times New Roman" w:cs="Times New Roman"/>
          <w:spacing w:val="-2"/>
          <w:w w:val="110"/>
        </w:rPr>
        <w:t>核給期程</w:t>
      </w:r>
      <w:r w:rsidRPr="00FE5BBA">
        <w:rPr>
          <w:rFonts w:ascii="Times New Roman" w:eastAsia="標楷體" w:hAnsi="Times New Roman" w:cs="Times New Roman"/>
          <w:spacing w:val="-2"/>
        </w:rPr>
        <w:t>Granting Periods</w:t>
      </w:r>
    </w:p>
    <w:p w14:paraId="11B72E0D" w14:textId="1B964DC3"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1</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B2007B" w:rsidRPr="00FE5BBA">
        <w:rPr>
          <w:rFonts w:ascii="Times New Roman" w:eastAsia="標楷體" w:hAnsi="Times New Roman" w:cs="Times New Roman"/>
          <w:spacing w:val="-2"/>
        </w:rPr>
        <w:t>講座教授：最長三年。</w:t>
      </w:r>
      <w:r w:rsidR="00B2007B" w:rsidRPr="00FE5BBA">
        <w:rPr>
          <w:rFonts w:ascii="Times New Roman" w:eastAsia="標楷體" w:hAnsi="Times New Roman" w:cs="Times New Roman"/>
          <w:spacing w:val="-2"/>
        </w:rPr>
        <w:t xml:space="preserve"> </w:t>
      </w:r>
      <w:r w:rsidRPr="00FE5BBA">
        <w:rPr>
          <w:rFonts w:ascii="Times New Roman" w:eastAsia="標楷體" w:hAnsi="Times New Roman" w:cs="Times New Roman"/>
          <w:spacing w:val="-2"/>
        </w:rPr>
        <w:t>Chair Professors: Up to three years.</w:t>
      </w:r>
    </w:p>
    <w:p w14:paraId="3B6E6797" w14:textId="7E09E5F7"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2</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BB6536" w:rsidRPr="00FE5BBA">
        <w:rPr>
          <w:rFonts w:ascii="Times New Roman" w:eastAsia="標楷體" w:hAnsi="Times New Roman" w:cs="Times New Roman"/>
          <w:spacing w:val="-2"/>
          <w:w w:val="110"/>
        </w:rPr>
        <w:t>特聘教授：二年。</w:t>
      </w:r>
      <w:r w:rsidRPr="00FE5BBA">
        <w:rPr>
          <w:rFonts w:ascii="Times New Roman" w:eastAsia="標楷體" w:hAnsi="Times New Roman" w:cs="Times New Roman"/>
          <w:spacing w:val="-2"/>
        </w:rPr>
        <w:t>Distinguished Professors: Two years.</w:t>
      </w:r>
    </w:p>
    <w:p w14:paraId="1588CE8B" w14:textId="57DFB59F"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3</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proofErr w:type="gramStart"/>
      <w:r w:rsidR="005A4E52" w:rsidRPr="00FE5BBA">
        <w:rPr>
          <w:rFonts w:ascii="Times New Roman" w:eastAsia="標楷體" w:hAnsi="Times New Roman" w:cs="Times New Roman"/>
          <w:spacing w:val="-1"/>
        </w:rPr>
        <w:t>優聘教師</w:t>
      </w:r>
      <w:proofErr w:type="gramEnd"/>
      <w:r w:rsidR="005A4E52" w:rsidRPr="00FE5BBA">
        <w:rPr>
          <w:rFonts w:ascii="Times New Roman" w:eastAsia="標楷體" w:hAnsi="Times New Roman" w:cs="Times New Roman"/>
          <w:spacing w:val="-1"/>
        </w:rPr>
        <w:t>：二年。</w:t>
      </w:r>
      <w:r w:rsidRPr="00FE5BBA">
        <w:rPr>
          <w:rFonts w:ascii="Times New Roman" w:eastAsia="標楷體" w:hAnsi="Times New Roman" w:cs="Times New Roman"/>
          <w:spacing w:val="-2"/>
        </w:rPr>
        <w:t>Outstanding Faculty: Two years.</w:t>
      </w:r>
    </w:p>
    <w:p w14:paraId="3C68774C" w14:textId="0B102B46"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4</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7D1C42" w:rsidRPr="00FE5BBA">
        <w:rPr>
          <w:rFonts w:ascii="Times New Roman" w:eastAsia="標楷體" w:hAnsi="Times New Roman" w:cs="Times New Roman"/>
          <w:spacing w:val="-2"/>
        </w:rPr>
        <w:t>新進教師獎勵：</w:t>
      </w:r>
      <w:proofErr w:type="gramStart"/>
      <w:r w:rsidR="007D1C42" w:rsidRPr="00FE5BBA">
        <w:rPr>
          <w:rFonts w:ascii="Times New Roman" w:eastAsia="標楷體" w:hAnsi="Times New Roman" w:cs="Times New Roman"/>
          <w:spacing w:val="-2"/>
        </w:rPr>
        <w:t>起聘日</w:t>
      </w:r>
      <w:proofErr w:type="gramEnd"/>
      <w:r w:rsidR="007D1C42" w:rsidRPr="00FE5BBA">
        <w:rPr>
          <w:rFonts w:ascii="Times New Roman" w:eastAsia="標楷體" w:hAnsi="Times New Roman" w:cs="Times New Roman"/>
          <w:spacing w:val="-2"/>
        </w:rPr>
        <w:t>起三年。</w:t>
      </w:r>
      <w:r w:rsidRPr="00FE5BBA">
        <w:rPr>
          <w:rFonts w:ascii="Times New Roman" w:eastAsia="標楷體" w:hAnsi="Times New Roman" w:cs="Times New Roman"/>
          <w:spacing w:val="-2"/>
        </w:rPr>
        <w:t>Incentives for Newly Recruited Faculty: Three years from the start of employment.</w:t>
      </w:r>
    </w:p>
    <w:p w14:paraId="0EB57F6C" w14:textId="396B0CE0"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5</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E553DE" w:rsidRPr="00FE5BBA">
        <w:rPr>
          <w:rFonts w:ascii="Times New Roman" w:eastAsia="標楷體" w:hAnsi="Times New Roman" w:cs="Times New Roman"/>
          <w:spacing w:val="-2"/>
          <w:w w:val="110"/>
        </w:rPr>
        <w:t>產學績優教師：一年。</w:t>
      </w:r>
      <w:r w:rsidRPr="00FE5BBA">
        <w:rPr>
          <w:rFonts w:ascii="Times New Roman" w:eastAsia="標楷體" w:hAnsi="Times New Roman" w:cs="Times New Roman"/>
          <w:spacing w:val="-2"/>
        </w:rPr>
        <w:t>Industry-Academia Excellence Faculty: One year.</w:t>
      </w:r>
    </w:p>
    <w:p w14:paraId="63E5F96C" w14:textId="13EA8972"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6</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4D3D1B" w:rsidRPr="00FE5BBA">
        <w:rPr>
          <w:rFonts w:ascii="Times New Roman" w:eastAsia="標楷體" w:hAnsi="Times New Roman" w:cs="Times New Roman"/>
          <w:spacing w:val="-2"/>
        </w:rPr>
        <w:t>教學特優教師：二年。</w:t>
      </w:r>
      <w:r w:rsidR="004D3D1B" w:rsidRPr="00FE5BBA">
        <w:rPr>
          <w:rFonts w:ascii="Times New Roman" w:eastAsia="標楷體" w:hAnsi="Times New Roman" w:cs="Times New Roman"/>
          <w:spacing w:val="40"/>
        </w:rPr>
        <w:t xml:space="preserve"> </w:t>
      </w:r>
      <w:r w:rsidRPr="00FE5BBA">
        <w:rPr>
          <w:rFonts w:ascii="Times New Roman" w:eastAsia="標楷體" w:hAnsi="Times New Roman" w:cs="Times New Roman"/>
          <w:spacing w:val="-2"/>
        </w:rPr>
        <w:t>Teaching Excellence Faculty: Two years.</w:t>
      </w:r>
    </w:p>
    <w:p w14:paraId="089E7E01" w14:textId="6F8CB6D9"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7</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76558E" w:rsidRPr="00FE5BBA">
        <w:rPr>
          <w:rFonts w:ascii="Times New Roman" w:eastAsia="標楷體" w:hAnsi="Times New Roman" w:cs="Times New Roman"/>
          <w:spacing w:val="-2"/>
        </w:rPr>
        <w:t>服務特優教師：一年。</w:t>
      </w:r>
      <w:r w:rsidRPr="00FE5BBA">
        <w:rPr>
          <w:rFonts w:ascii="Times New Roman" w:eastAsia="標楷體" w:hAnsi="Times New Roman" w:cs="Times New Roman"/>
          <w:spacing w:val="-2"/>
        </w:rPr>
        <w:t>Service Excellence Faculty: One year.</w:t>
      </w:r>
    </w:p>
    <w:p w14:paraId="262EF685" w14:textId="68E9EEC0" w:rsidR="00F36EED" w:rsidRPr="00FE5BBA" w:rsidRDefault="00F36EED" w:rsidP="00F36EED">
      <w:pPr>
        <w:pStyle w:val="a3"/>
        <w:tabs>
          <w:tab w:val="left" w:pos="1201"/>
        </w:tabs>
        <w:spacing w:before="24" w:line="218" w:lineRule="auto"/>
        <w:ind w:left="1201" w:right="1432" w:hanging="1200"/>
        <w:rPr>
          <w:rFonts w:ascii="Times New Roman" w:eastAsia="標楷體" w:hAnsi="Times New Roman" w:cs="Times New Roman"/>
          <w:spacing w:val="-2"/>
        </w:rPr>
      </w:pPr>
      <w:r w:rsidRPr="00FE5BBA">
        <w:rPr>
          <w:rFonts w:ascii="Times New Roman" w:eastAsia="標楷體" w:hAnsi="Times New Roman" w:cs="Times New Roman"/>
          <w:spacing w:val="-2"/>
        </w:rPr>
        <w:tab/>
      </w: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8</w:t>
      </w:r>
      <w:r w:rsidRPr="00FE5BBA">
        <w:rPr>
          <w:rFonts w:ascii="Times New Roman" w:eastAsia="標楷體" w:hAnsi="Times New Roman" w:cs="Times New Roman"/>
          <w:spacing w:val="4"/>
          <w:w w:val="163"/>
        </w:rPr>
        <w:t>)</w:t>
      </w:r>
      <w:r w:rsidRPr="00FE5BBA">
        <w:rPr>
          <w:rFonts w:ascii="Times New Roman" w:eastAsia="標楷體" w:hAnsi="Times New Roman" w:cs="Times New Roman"/>
          <w:spacing w:val="-2"/>
        </w:rPr>
        <w:t xml:space="preserve"> </w:t>
      </w:r>
      <w:r w:rsidR="00161DD0" w:rsidRPr="00FE5BBA">
        <w:rPr>
          <w:rFonts w:ascii="Times New Roman" w:eastAsia="標楷體" w:hAnsi="Times New Roman" w:cs="Times New Roman"/>
          <w:spacing w:val="-1"/>
        </w:rPr>
        <w:t>編制外經營管理人才表現傑出者：一年。</w:t>
      </w:r>
      <w:r w:rsidRPr="00FE5BBA">
        <w:rPr>
          <w:rFonts w:ascii="Times New Roman" w:eastAsia="標楷體" w:hAnsi="Times New Roman" w:cs="Times New Roman"/>
          <w:spacing w:val="-2"/>
        </w:rPr>
        <w:t>Outstanding Contract-Based Management Personnel: One year.</w:t>
      </w:r>
    </w:p>
    <w:p w14:paraId="72D59A41" w14:textId="38DC8EA9" w:rsidR="00E10E86" w:rsidRPr="00FE5BBA" w:rsidRDefault="00E10E86" w:rsidP="00E10E86">
      <w:pPr>
        <w:pStyle w:val="a3"/>
        <w:spacing w:line="218" w:lineRule="auto"/>
        <w:ind w:left="0"/>
        <w:rPr>
          <w:rFonts w:ascii="Times New Roman" w:eastAsia="標楷體" w:hAnsi="Times New Roman" w:cs="Times New Roman"/>
        </w:rPr>
        <w:sectPr w:rsidR="00E10E86" w:rsidRPr="00FE5BBA" w:rsidSect="0048438A">
          <w:pgSz w:w="11910" w:h="16840"/>
          <w:pgMar w:top="1360" w:right="1133" w:bottom="280" w:left="1417" w:header="720" w:footer="720" w:gutter="0"/>
          <w:cols w:space="720"/>
        </w:sectPr>
      </w:pPr>
    </w:p>
    <w:p w14:paraId="3FA59DC0" w14:textId="77777777" w:rsidR="006F0905" w:rsidRPr="00FE5BBA" w:rsidRDefault="006F0905" w:rsidP="006F0905">
      <w:pPr>
        <w:pStyle w:val="a3"/>
        <w:spacing w:before="72" w:line="170" w:lineRule="auto"/>
        <w:ind w:left="0" w:right="275"/>
        <w:rPr>
          <w:rFonts w:ascii="Times New Roman" w:eastAsia="標楷體" w:hAnsi="Times New Roman" w:cs="Times New Roman"/>
        </w:rPr>
      </w:pPr>
      <w:r w:rsidRPr="00FE5BBA">
        <w:rPr>
          <w:rFonts w:ascii="Times New Roman" w:eastAsia="標楷體" w:hAnsi="Times New Roman" w:cs="Times New Roman"/>
          <w:spacing w:val="-10"/>
        </w:rPr>
        <w:lastRenderedPageBreak/>
        <w:t>本款各</w:t>
      </w:r>
      <w:proofErr w:type="gramStart"/>
      <w:r w:rsidRPr="00FE5BBA">
        <w:rPr>
          <w:rFonts w:ascii="Times New Roman" w:eastAsia="標楷體" w:hAnsi="Times New Roman" w:cs="Times New Roman"/>
          <w:spacing w:val="-10"/>
        </w:rPr>
        <w:t>目核給期</w:t>
      </w:r>
      <w:proofErr w:type="gramEnd"/>
      <w:r w:rsidRPr="00FE5BBA">
        <w:rPr>
          <w:rFonts w:ascii="Times New Roman" w:eastAsia="標楷體" w:hAnsi="Times New Roman" w:cs="Times New Roman"/>
          <w:spacing w:val="-10"/>
        </w:rPr>
        <w:t>程視經費來源狀況調整之，如經費來源困難時得隨時終止核</w:t>
      </w:r>
      <w:r w:rsidRPr="00FE5BBA">
        <w:rPr>
          <w:rFonts w:ascii="Times New Roman" w:eastAsia="標楷體" w:hAnsi="Times New Roman" w:cs="Times New Roman"/>
          <w:spacing w:val="-6"/>
        </w:rPr>
        <w:t>給。</w:t>
      </w:r>
    </w:p>
    <w:p w14:paraId="145D7CCF" w14:textId="62AE25FF" w:rsidR="00EF1992" w:rsidRPr="00FE5BBA" w:rsidRDefault="00EF1992" w:rsidP="00EF1992">
      <w:pPr>
        <w:pStyle w:val="a3"/>
        <w:spacing w:before="72" w:line="170" w:lineRule="auto"/>
        <w:ind w:left="0" w:right="275"/>
        <w:rPr>
          <w:rFonts w:ascii="Times New Roman" w:eastAsia="標楷體" w:hAnsi="Times New Roman" w:cs="Times New Roman"/>
        </w:rPr>
      </w:pPr>
      <w:r w:rsidRPr="00FE5BBA">
        <w:rPr>
          <w:rFonts w:ascii="Times New Roman" w:eastAsia="標楷體" w:hAnsi="Times New Roman" w:cs="Times New Roman"/>
          <w:spacing w:val="-10"/>
        </w:rPr>
        <w:t>The granting periods for each item in this provision may be adjusted based on the availability of funding. If funding becomes insufficient, the granting may be terminated at any time.</w:t>
      </w:r>
    </w:p>
    <w:p w14:paraId="024A0D0E" w14:textId="0CEB5FCA" w:rsidR="0048438A" w:rsidRPr="00FE5BBA" w:rsidRDefault="007D1191" w:rsidP="0048438A">
      <w:pPr>
        <w:pStyle w:val="a3"/>
        <w:spacing w:line="418" w:lineRule="exact"/>
        <w:ind w:left="1201"/>
        <w:rPr>
          <w:rFonts w:ascii="Times New Roman" w:eastAsia="標楷體" w:hAnsi="Times New Roman" w:cs="Times New Roman"/>
        </w:rPr>
      </w:pPr>
      <w:r w:rsidRPr="00FE5BBA">
        <w:rPr>
          <w:rFonts w:ascii="Times New Roman" w:eastAsia="標楷體" w:hAnsi="Times New Roman" w:cs="Times New Roman"/>
          <w:spacing w:val="-2"/>
        </w:rPr>
        <w:t xml:space="preserve">III. </w:t>
      </w:r>
      <w:r w:rsidR="00D0503E" w:rsidRPr="00FE5BBA">
        <w:rPr>
          <w:rFonts w:ascii="Times New Roman" w:eastAsia="標楷體" w:hAnsi="Times New Roman" w:cs="Times New Roman"/>
          <w:spacing w:val="-2"/>
        </w:rPr>
        <w:t>核給比例：</w:t>
      </w:r>
      <w:r w:rsidRPr="00FE5BBA">
        <w:rPr>
          <w:rFonts w:ascii="Times New Roman" w:eastAsia="標楷體" w:hAnsi="Times New Roman" w:cs="Times New Roman"/>
          <w:spacing w:val="-2"/>
        </w:rPr>
        <w:t>Allocation Ratios</w:t>
      </w:r>
    </w:p>
    <w:p w14:paraId="3F71AFA9" w14:textId="70B14CF5" w:rsidR="008C746A" w:rsidRPr="00FE5BBA" w:rsidRDefault="008C746A" w:rsidP="008C746A">
      <w:pPr>
        <w:pStyle w:val="a3"/>
        <w:spacing w:before="73" w:line="170" w:lineRule="auto"/>
        <w:ind w:left="1921" w:right="281"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001D5C5B" w:rsidRPr="00FE5BBA">
        <w:rPr>
          <w:rFonts w:ascii="Times New Roman" w:eastAsia="標楷體" w:hAnsi="Times New Roman" w:cs="Times New Roman"/>
          <w:spacing w:val="7"/>
        </w:rPr>
        <w:t>1</w:t>
      </w:r>
      <w:r w:rsidRPr="00FE5BBA">
        <w:rPr>
          <w:rFonts w:ascii="Times New Roman" w:eastAsia="標楷體" w:hAnsi="Times New Roman" w:cs="Times New Roman"/>
          <w:spacing w:val="4"/>
          <w:w w:val="163"/>
        </w:rPr>
        <w:t>)</w:t>
      </w:r>
      <w:r w:rsidRPr="00FE5BBA">
        <w:rPr>
          <w:rFonts w:ascii="Times New Roman" w:eastAsia="標楷體" w:hAnsi="Times New Roman" w:cs="Times New Roman"/>
          <w:sz w:val="22"/>
          <w:szCs w:val="22"/>
        </w:rPr>
        <w:t xml:space="preserve"> </w:t>
      </w:r>
      <w:r w:rsidR="001D5C5B" w:rsidRPr="00FE5BBA">
        <w:rPr>
          <w:rFonts w:ascii="Times New Roman" w:eastAsia="標楷體" w:hAnsi="Times New Roman" w:cs="Times New Roman"/>
          <w:spacing w:val="-1"/>
        </w:rPr>
        <w:t>講座教授：視符合資格人數而定。</w:t>
      </w:r>
      <w:r w:rsidR="001D5C5B" w:rsidRPr="00FE5BBA">
        <w:rPr>
          <w:rFonts w:ascii="Times New Roman" w:eastAsia="標楷體" w:hAnsi="Times New Roman" w:cs="Times New Roman"/>
          <w:spacing w:val="-1"/>
        </w:rPr>
        <w:t>Chair Professors: Determined by the number of qualified individuals.</w:t>
      </w:r>
    </w:p>
    <w:p w14:paraId="4CEF3255" w14:textId="3A39BEA9" w:rsidR="0048438A" w:rsidRPr="00FE5BBA" w:rsidRDefault="007D1191" w:rsidP="0048438A">
      <w:pPr>
        <w:pStyle w:val="a3"/>
        <w:spacing w:before="73" w:line="170" w:lineRule="auto"/>
        <w:ind w:left="1921" w:right="281"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2</w:t>
      </w:r>
      <w:r w:rsidRPr="00FE5BBA">
        <w:rPr>
          <w:rFonts w:ascii="Times New Roman" w:eastAsia="標楷體" w:hAnsi="Times New Roman" w:cs="Times New Roman"/>
          <w:spacing w:val="4"/>
          <w:w w:val="163"/>
        </w:rPr>
        <w:t>)</w:t>
      </w:r>
      <w:r w:rsidRPr="00FE5BBA">
        <w:rPr>
          <w:rFonts w:ascii="Times New Roman" w:eastAsia="標楷體" w:hAnsi="Times New Roman" w:cs="Times New Roman"/>
          <w:sz w:val="22"/>
          <w:szCs w:val="22"/>
        </w:rPr>
        <w:t xml:space="preserve"> </w:t>
      </w:r>
      <w:r w:rsidR="00CC3D42" w:rsidRPr="00FE5BBA">
        <w:rPr>
          <w:rFonts w:ascii="Times New Roman" w:eastAsia="標楷體" w:hAnsi="Times New Roman" w:cs="Times New Roman"/>
        </w:rPr>
        <w:t>特聘教授：特聘教授</w:t>
      </w:r>
      <w:r w:rsidR="00CC3D42" w:rsidRPr="00FE5BBA">
        <w:rPr>
          <w:rFonts w:ascii="Times New Roman" w:eastAsia="標楷體" w:hAnsi="Times New Roman" w:cs="Times New Roman"/>
        </w:rPr>
        <w:t xml:space="preserve"> I </w:t>
      </w:r>
      <w:r w:rsidR="00CC3D42" w:rsidRPr="00FE5BBA">
        <w:rPr>
          <w:rFonts w:ascii="Times New Roman" w:eastAsia="標楷體" w:hAnsi="Times New Roman" w:cs="Times New Roman"/>
        </w:rPr>
        <w:t>及特聘教授</w:t>
      </w:r>
      <w:r w:rsidR="00CC3D42" w:rsidRPr="00FE5BBA">
        <w:rPr>
          <w:rFonts w:ascii="Times New Roman" w:eastAsia="標楷體" w:hAnsi="Times New Roman" w:cs="Times New Roman"/>
        </w:rPr>
        <w:t>Ⅱ</w:t>
      </w:r>
      <w:r w:rsidR="00CC3D42" w:rsidRPr="00FE5BBA">
        <w:rPr>
          <w:rFonts w:ascii="Times New Roman" w:eastAsia="標楷體" w:hAnsi="Times New Roman" w:cs="Times New Roman"/>
        </w:rPr>
        <w:t>名額不受限，特聘教授</w:t>
      </w:r>
      <w:r w:rsidR="00CC3D42" w:rsidRPr="00FE5BBA">
        <w:rPr>
          <w:rFonts w:ascii="Times New Roman" w:eastAsia="標楷體" w:hAnsi="Times New Roman" w:cs="Times New Roman"/>
        </w:rPr>
        <w:t>Ⅲ</w:t>
      </w:r>
      <w:r w:rsidR="00CC3D42" w:rsidRPr="00FE5BBA">
        <w:rPr>
          <w:rFonts w:ascii="Times New Roman" w:eastAsia="標楷體" w:hAnsi="Times New Roman" w:cs="Times New Roman"/>
        </w:rPr>
        <w:t>名額至多占本校專任教授之</w:t>
      </w:r>
      <w:r w:rsidR="00CC3D42" w:rsidRPr="00FE5BBA">
        <w:rPr>
          <w:rFonts w:ascii="Times New Roman" w:eastAsia="標楷體" w:hAnsi="Times New Roman" w:cs="Times New Roman"/>
        </w:rPr>
        <w:t xml:space="preserve"> 23%</w:t>
      </w:r>
      <w:r w:rsidR="00CC3D42" w:rsidRPr="00FE5BBA">
        <w:rPr>
          <w:rFonts w:ascii="Times New Roman" w:eastAsia="標楷體" w:hAnsi="Times New Roman" w:cs="Times New Roman"/>
        </w:rPr>
        <w:t>。</w:t>
      </w:r>
      <w:r w:rsidRPr="00FE5BBA">
        <w:rPr>
          <w:rFonts w:ascii="Times New Roman" w:eastAsia="標楷體" w:hAnsi="Times New Roman" w:cs="Times New Roman"/>
        </w:rPr>
        <w:t>Distinguished Professors: No limit on the number of Distinguished Professors I and II. The number of Distinguished Professors III shall not exceed 23% of the total full-time professors at the institution.</w:t>
      </w:r>
    </w:p>
    <w:p w14:paraId="0F6AB615" w14:textId="3D1C64D2" w:rsidR="0048438A" w:rsidRPr="00FE5BBA" w:rsidRDefault="007D1191" w:rsidP="0048438A">
      <w:pPr>
        <w:pStyle w:val="a3"/>
        <w:spacing w:before="88" w:line="170" w:lineRule="auto"/>
        <w:ind w:left="1921" w:right="281"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3</w:t>
      </w:r>
      <w:r w:rsidRPr="00FE5BBA">
        <w:rPr>
          <w:rFonts w:ascii="Times New Roman" w:eastAsia="標楷體" w:hAnsi="Times New Roman" w:cs="Times New Roman"/>
          <w:spacing w:val="4"/>
          <w:w w:val="163"/>
        </w:rPr>
        <w:t>)</w:t>
      </w:r>
      <w:r w:rsidRPr="00FE5BBA">
        <w:rPr>
          <w:rFonts w:ascii="Times New Roman" w:eastAsia="標楷體" w:hAnsi="Times New Roman" w:cs="Times New Roman"/>
          <w:sz w:val="22"/>
          <w:szCs w:val="22"/>
        </w:rPr>
        <w:t xml:space="preserve"> </w:t>
      </w:r>
      <w:proofErr w:type="gramStart"/>
      <w:r w:rsidR="0062138C" w:rsidRPr="00FE5BBA">
        <w:rPr>
          <w:rFonts w:ascii="Times New Roman" w:eastAsia="標楷體" w:hAnsi="Times New Roman" w:cs="Times New Roman"/>
          <w:spacing w:val="-2"/>
        </w:rPr>
        <w:t>優聘教師</w:t>
      </w:r>
      <w:proofErr w:type="gramEnd"/>
      <w:r w:rsidR="0062138C" w:rsidRPr="00FE5BBA">
        <w:rPr>
          <w:rFonts w:ascii="Times New Roman" w:eastAsia="標楷體" w:hAnsi="Times New Roman" w:cs="Times New Roman"/>
          <w:spacing w:val="-2"/>
        </w:rPr>
        <w:t>：</w:t>
      </w:r>
      <w:proofErr w:type="gramStart"/>
      <w:r w:rsidR="0062138C" w:rsidRPr="00FE5BBA">
        <w:rPr>
          <w:rFonts w:ascii="Times New Roman" w:eastAsia="標楷體" w:hAnsi="Times New Roman" w:cs="Times New Roman"/>
          <w:spacing w:val="-2"/>
        </w:rPr>
        <w:t>優聘教師</w:t>
      </w:r>
      <w:proofErr w:type="gramEnd"/>
      <w:r w:rsidR="0062138C" w:rsidRPr="00FE5BBA">
        <w:rPr>
          <w:rFonts w:ascii="Times New Roman" w:eastAsia="標楷體" w:hAnsi="Times New Roman" w:cs="Times New Roman"/>
          <w:spacing w:val="-2"/>
        </w:rPr>
        <w:t xml:space="preserve"> </w:t>
      </w:r>
      <w:r w:rsidR="0062138C" w:rsidRPr="00FE5BBA">
        <w:rPr>
          <w:rFonts w:ascii="Times New Roman" w:eastAsia="標楷體" w:hAnsi="Times New Roman" w:cs="Times New Roman"/>
          <w:w w:val="175"/>
        </w:rPr>
        <w:t>I</w:t>
      </w:r>
      <w:r w:rsidR="0062138C" w:rsidRPr="00FE5BBA">
        <w:rPr>
          <w:rFonts w:ascii="Times New Roman" w:eastAsia="標楷體" w:hAnsi="Times New Roman" w:cs="Times New Roman"/>
          <w:spacing w:val="-66"/>
          <w:w w:val="175"/>
        </w:rPr>
        <w:t xml:space="preserve"> </w:t>
      </w:r>
      <w:proofErr w:type="gramStart"/>
      <w:r w:rsidR="0062138C" w:rsidRPr="00FE5BBA">
        <w:rPr>
          <w:rFonts w:ascii="Times New Roman" w:eastAsia="標楷體" w:hAnsi="Times New Roman" w:cs="Times New Roman"/>
        </w:rPr>
        <w:t>及優聘教師</w:t>
      </w:r>
      <w:proofErr w:type="gramEnd"/>
      <w:r w:rsidR="0062138C" w:rsidRPr="00FE5BBA">
        <w:rPr>
          <w:rFonts w:ascii="Times New Roman" w:eastAsia="標楷體" w:hAnsi="Times New Roman" w:cs="Times New Roman"/>
        </w:rPr>
        <w:t>Ⅱ</w:t>
      </w:r>
      <w:r w:rsidR="0062138C" w:rsidRPr="00FE5BBA">
        <w:rPr>
          <w:rFonts w:ascii="Times New Roman" w:eastAsia="標楷體" w:hAnsi="Times New Roman" w:cs="Times New Roman"/>
        </w:rPr>
        <w:t>名額不受限，</w:t>
      </w:r>
      <w:proofErr w:type="gramStart"/>
      <w:r w:rsidR="0062138C" w:rsidRPr="00FE5BBA">
        <w:rPr>
          <w:rFonts w:ascii="Times New Roman" w:eastAsia="標楷體" w:hAnsi="Times New Roman" w:cs="Times New Roman"/>
        </w:rPr>
        <w:t>優聘教師</w:t>
      </w:r>
      <w:proofErr w:type="gramEnd"/>
      <w:r w:rsidR="0062138C" w:rsidRPr="00FE5BBA">
        <w:rPr>
          <w:rFonts w:ascii="Times New Roman" w:eastAsia="標楷體" w:hAnsi="Times New Roman" w:cs="Times New Roman"/>
        </w:rPr>
        <w:t>Ⅲ</w:t>
      </w:r>
      <w:r w:rsidR="0062138C" w:rsidRPr="00FE5BBA">
        <w:rPr>
          <w:rFonts w:ascii="Times New Roman" w:eastAsia="標楷體" w:hAnsi="Times New Roman" w:cs="Times New Roman"/>
        </w:rPr>
        <w:t>名額至多占本校專任副教授及助理教授之</w:t>
      </w:r>
      <w:r w:rsidR="0062138C" w:rsidRPr="00FE5BBA">
        <w:rPr>
          <w:rFonts w:ascii="Times New Roman" w:eastAsia="標楷體" w:hAnsi="Times New Roman" w:cs="Times New Roman"/>
        </w:rPr>
        <w:t xml:space="preserve"> 15%</w:t>
      </w:r>
      <w:r w:rsidR="0062138C" w:rsidRPr="00FE5BBA">
        <w:rPr>
          <w:rFonts w:ascii="Times New Roman" w:eastAsia="標楷體" w:hAnsi="Times New Roman" w:cs="Times New Roman"/>
        </w:rPr>
        <w:t>。</w:t>
      </w:r>
      <w:r w:rsidRPr="00FE5BBA">
        <w:rPr>
          <w:rFonts w:ascii="Times New Roman" w:eastAsia="標楷體" w:hAnsi="Times New Roman" w:cs="Times New Roman"/>
          <w:spacing w:val="-2"/>
        </w:rPr>
        <w:t>Outstanding Faculty: No limit on the number of Outstanding Faculty I and II. The number of Outstanding Faculty III shall not exceed 15% of the total full-time associate professors and assistant professors at the institution.</w:t>
      </w:r>
    </w:p>
    <w:p w14:paraId="7FC2209C" w14:textId="21119883" w:rsidR="007D1191" w:rsidRPr="00FE5BBA" w:rsidRDefault="007D1191" w:rsidP="007D1191">
      <w:pPr>
        <w:pStyle w:val="a3"/>
        <w:spacing w:before="88" w:line="170" w:lineRule="auto"/>
        <w:ind w:left="1921" w:right="281"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4</w:t>
      </w:r>
      <w:r w:rsidRPr="00FE5BBA">
        <w:rPr>
          <w:rFonts w:ascii="Times New Roman" w:eastAsia="標楷體" w:hAnsi="Times New Roman" w:cs="Times New Roman"/>
          <w:spacing w:val="4"/>
          <w:w w:val="163"/>
        </w:rPr>
        <w:t>)</w:t>
      </w:r>
      <w:r w:rsidRPr="00FE5BBA">
        <w:rPr>
          <w:rFonts w:ascii="Times New Roman" w:eastAsia="標楷體" w:hAnsi="Times New Roman" w:cs="Times New Roman"/>
          <w:sz w:val="22"/>
          <w:szCs w:val="22"/>
        </w:rPr>
        <w:t xml:space="preserve"> </w:t>
      </w:r>
      <w:r w:rsidR="00226A3C" w:rsidRPr="00FE5BBA">
        <w:rPr>
          <w:rFonts w:ascii="Times New Roman" w:eastAsia="標楷體" w:hAnsi="Times New Roman" w:cs="Times New Roman"/>
          <w:spacing w:val="-1"/>
        </w:rPr>
        <w:t>新進教師獎勵：視符合資格人數而定。</w:t>
      </w:r>
      <w:r w:rsidRPr="00FE5BBA">
        <w:rPr>
          <w:rFonts w:ascii="Times New Roman" w:eastAsia="標楷體" w:hAnsi="Times New Roman" w:cs="Times New Roman"/>
          <w:spacing w:val="-2"/>
        </w:rPr>
        <w:t>Incentives for Newly Recruited Faculty: Determined by the number of qualified individuals.</w:t>
      </w:r>
    </w:p>
    <w:p w14:paraId="7726F8DE" w14:textId="3B5F2F72" w:rsidR="0048438A" w:rsidRPr="00FE5BBA" w:rsidRDefault="007D1191" w:rsidP="00CD063C">
      <w:pPr>
        <w:pStyle w:val="a3"/>
        <w:spacing w:before="72" w:line="170" w:lineRule="auto"/>
        <w:ind w:left="1921" w:right="281"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5</w:t>
      </w:r>
      <w:r w:rsidRPr="00FE5BBA">
        <w:rPr>
          <w:rFonts w:ascii="Times New Roman" w:eastAsia="標楷體" w:hAnsi="Times New Roman" w:cs="Times New Roman"/>
          <w:spacing w:val="4"/>
          <w:w w:val="163"/>
        </w:rPr>
        <w:t>)</w:t>
      </w:r>
      <w:r w:rsidRPr="00FE5BBA">
        <w:rPr>
          <w:rFonts w:ascii="Times New Roman" w:eastAsia="標楷體" w:hAnsi="Times New Roman" w:cs="Times New Roman"/>
          <w:sz w:val="22"/>
          <w:szCs w:val="22"/>
        </w:rPr>
        <w:t xml:space="preserve"> </w:t>
      </w:r>
      <w:r w:rsidR="00CD063C" w:rsidRPr="00FE5BBA">
        <w:rPr>
          <w:rFonts w:ascii="Times New Roman" w:eastAsia="標楷體" w:hAnsi="Times New Roman" w:cs="Times New Roman"/>
          <w:spacing w:val="-13"/>
        </w:rPr>
        <w:t>產學績優教師：產學績優教師</w:t>
      </w:r>
      <w:r w:rsidR="00CD063C" w:rsidRPr="00FE5BBA">
        <w:rPr>
          <w:rFonts w:ascii="Times New Roman" w:eastAsia="標楷體" w:hAnsi="Times New Roman" w:cs="Times New Roman"/>
          <w:spacing w:val="-2"/>
        </w:rPr>
        <w:t>Ⅰ</w:t>
      </w:r>
      <w:r w:rsidR="00CD063C" w:rsidRPr="00FE5BBA">
        <w:rPr>
          <w:rFonts w:ascii="Times New Roman" w:eastAsia="標楷體" w:hAnsi="Times New Roman" w:cs="Times New Roman"/>
          <w:spacing w:val="-3"/>
        </w:rPr>
        <w:t>名額至多占本校專任教研人員之</w:t>
      </w:r>
      <w:r w:rsidR="00CD063C" w:rsidRPr="00FE5BBA">
        <w:rPr>
          <w:rFonts w:ascii="Times New Roman" w:eastAsia="標楷體" w:hAnsi="Times New Roman" w:cs="Times New Roman"/>
          <w:spacing w:val="-3"/>
        </w:rPr>
        <w:t xml:space="preserve"> </w:t>
      </w:r>
      <w:r w:rsidR="00CD063C" w:rsidRPr="00FE5BBA">
        <w:rPr>
          <w:rFonts w:ascii="Times New Roman" w:eastAsia="標楷體" w:hAnsi="Times New Roman" w:cs="Times New Roman"/>
          <w:spacing w:val="-2"/>
        </w:rPr>
        <w:t>2%</w:t>
      </w:r>
      <w:r w:rsidR="00CD063C" w:rsidRPr="00FE5BBA">
        <w:rPr>
          <w:rFonts w:ascii="Times New Roman" w:eastAsia="標楷體" w:hAnsi="Times New Roman" w:cs="Times New Roman"/>
          <w:spacing w:val="-2"/>
        </w:rPr>
        <w:t>，</w:t>
      </w:r>
      <w:r w:rsidR="00CD063C" w:rsidRPr="00FE5BBA">
        <w:rPr>
          <w:rFonts w:ascii="Times New Roman" w:eastAsia="標楷體" w:hAnsi="Times New Roman" w:cs="Times New Roman"/>
        </w:rPr>
        <w:t>產學績優教師</w:t>
      </w:r>
      <w:r w:rsidR="00CD063C" w:rsidRPr="00FE5BBA">
        <w:rPr>
          <w:rFonts w:ascii="Times New Roman" w:eastAsia="標楷體" w:hAnsi="Times New Roman" w:cs="Times New Roman"/>
        </w:rPr>
        <w:t>Ⅱ</w:t>
      </w:r>
      <w:r w:rsidR="00CD063C" w:rsidRPr="00FE5BBA">
        <w:rPr>
          <w:rFonts w:ascii="Times New Roman" w:eastAsia="標楷體" w:hAnsi="Times New Roman" w:cs="Times New Roman"/>
        </w:rPr>
        <w:t>名額至多占本校專任教研人員之</w:t>
      </w:r>
      <w:r w:rsidR="00CD063C" w:rsidRPr="00FE5BBA">
        <w:rPr>
          <w:rFonts w:ascii="Times New Roman" w:eastAsia="標楷體" w:hAnsi="Times New Roman" w:cs="Times New Roman"/>
        </w:rPr>
        <w:t xml:space="preserve"> 6%</w:t>
      </w:r>
      <w:r w:rsidR="00CD063C" w:rsidRPr="00FE5BBA">
        <w:rPr>
          <w:rFonts w:ascii="Times New Roman" w:eastAsia="標楷體" w:hAnsi="Times New Roman" w:cs="Times New Roman"/>
        </w:rPr>
        <w:t>。</w:t>
      </w:r>
      <w:r w:rsidRPr="00FE5BBA">
        <w:rPr>
          <w:rFonts w:ascii="Times New Roman" w:eastAsia="標楷體" w:hAnsi="Times New Roman" w:cs="Times New Roman"/>
          <w:spacing w:val="-13"/>
        </w:rPr>
        <w:t>Industry-Academia Excellence Faculty: The number of Industry-Academia Excellence Faculty I shall not exceed 2% of the total full-time teaching and research personnel, and Industry-Academia Excellence Faculty II shall not exceed 6%.</w:t>
      </w:r>
    </w:p>
    <w:p w14:paraId="4ECD13F3" w14:textId="77777777" w:rsidR="00797400" w:rsidRPr="00FE5BBA" w:rsidRDefault="007D1191" w:rsidP="00797400">
      <w:pPr>
        <w:pStyle w:val="a3"/>
        <w:spacing w:line="373" w:lineRule="exact"/>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6</w:t>
      </w:r>
      <w:r w:rsidRPr="00FE5BBA">
        <w:rPr>
          <w:rFonts w:ascii="Times New Roman" w:eastAsia="標楷體" w:hAnsi="Times New Roman" w:cs="Times New Roman"/>
          <w:spacing w:val="4"/>
          <w:w w:val="163"/>
        </w:rPr>
        <w:t>)</w:t>
      </w:r>
      <w:r w:rsidRPr="00FE5BBA">
        <w:rPr>
          <w:rFonts w:ascii="Times New Roman" w:eastAsia="標楷體" w:hAnsi="Times New Roman" w:cs="Times New Roman"/>
          <w:sz w:val="22"/>
          <w:szCs w:val="22"/>
        </w:rPr>
        <w:t xml:space="preserve"> </w:t>
      </w:r>
      <w:r w:rsidR="00797400" w:rsidRPr="00FE5BBA">
        <w:rPr>
          <w:rFonts w:ascii="Times New Roman" w:eastAsia="標楷體" w:hAnsi="Times New Roman" w:cs="Times New Roman"/>
          <w:spacing w:val="3"/>
        </w:rPr>
        <w:t>教學特優教師：教學特優</w:t>
      </w:r>
      <w:r w:rsidR="00797400" w:rsidRPr="00FE5BBA">
        <w:rPr>
          <w:rFonts w:ascii="Times New Roman" w:eastAsia="標楷體" w:hAnsi="Times New Roman" w:cs="Times New Roman"/>
          <w:spacing w:val="3"/>
        </w:rPr>
        <w:t>Ⅰ</w:t>
      </w:r>
      <w:r w:rsidR="00797400" w:rsidRPr="00FE5BBA">
        <w:rPr>
          <w:rFonts w:ascii="Times New Roman" w:eastAsia="標楷體" w:hAnsi="Times New Roman" w:cs="Times New Roman"/>
          <w:spacing w:val="3"/>
        </w:rPr>
        <w:t>獎勵名額至多</w:t>
      </w:r>
      <w:r w:rsidR="00797400" w:rsidRPr="00FE5BBA">
        <w:rPr>
          <w:rFonts w:ascii="Times New Roman" w:eastAsia="標楷體" w:hAnsi="Times New Roman" w:cs="Times New Roman"/>
          <w:spacing w:val="3"/>
        </w:rPr>
        <w:t xml:space="preserve"> </w:t>
      </w:r>
      <w:r w:rsidR="00797400" w:rsidRPr="00FE5BBA">
        <w:rPr>
          <w:rFonts w:ascii="Times New Roman" w:eastAsia="標楷體" w:hAnsi="Times New Roman" w:cs="Times New Roman"/>
        </w:rPr>
        <w:t>10</w:t>
      </w:r>
      <w:r w:rsidR="00797400" w:rsidRPr="00FE5BBA">
        <w:rPr>
          <w:rFonts w:ascii="Times New Roman" w:eastAsia="標楷體" w:hAnsi="Times New Roman" w:cs="Times New Roman"/>
          <w:spacing w:val="3"/>
        </w:rPr>
        <w:t xml:space="preserve"> </w:t>
      </w:r>
      <w:r w:rsidR="00797400" w:rsidRPr="00FE5BBA">
        <w:rPr>
          <w:rFonts w:ascii="Times New Roman" w:eastAsia="標楷體" w:hAnsi="Times New Roman" w:cs="Times New Roman"/>
          <w:spacing w:val="3"/>
        </w:rPr>
        <w:t>名，教學特優</w:t>
      </w:r>
      <w:r w:rsidR="00797400" w:rsidRPr="00FE5BBA">
        <w:rPr>
          <w:rFonts w:ascii="Times New Roman" w:eastAsia="標楷體" w:hAnsi="Times New Roman" w:cs="Times New Roman"/>
          <w:spacing w:val="3"/>
        </w:rPr>
        <w:t>Ⅱ</w:t>
      </w:r>
      <w:r w:rsidR="00797400" w:rsidRPr="00FE5BBA">
        <w:rPr>
          <w:rFonts w:ascii="Times New Roman" w:eastAsia="標楷體" w:hAnsi="Times New Roman" w:cs="Times New Roman"/>
          <w:spacing w:val="3"/>
        </w:rPr>
        <w:t>獎勵名</w:t>
      </w:r>
    </w:p>
    <w:p w14:paraId="1C365DEB" w14:textId="0207ECE5" w:rsidR="007D1191" w:rsidRPr="00FE5BBA" w:rsidRDefault="00797400" w:rsidP="00797400">
      <w:pPr>
        <w:pStyle w:val="a3"/>
        <w:spacing w:line="358" w:lineRule="exact"/>
        <w:ind w:left="1921"/>
        <w:rPr>
          <w:rFonts w:ascii="Times New Roman" w:eastAsia="標楷體" w:hAnsi="Times New Roman" w:cs="Times New Roman"/>
        </w:rPr>
      </w:pPr>
      <w:r w:rsidRPr="00FE5BBA">
        <w:rPr>
          <w:rFonts w:ascii="Times New Roman" w:eastAsia="標楷體" w:hAnsi="Times New Roman" w:cs="Times New Roman"/>
          <w:spacing w:val="-7"/>
        </w:rPr>
        <w:t>額至多</w:t>
      </w:r>
      <w:r w:rsidRPr="00FE5BBA">
        <w:rPr>
          <w:rFonts w:ascii="Times New Roman" w:eastAsia="標楷體" w:hAnsi="Times New Roman" w:cs="Times New Roman"/>
          <w:spacing w:val="-7"/>
        </w:rPr>
        <w:t xml:space="preserve"> </w:t>
      </w:r>
      <w:r w:rsidRPr="00FE5BBA">
        <w:rPr>
          <w:rFonts w:ascii="Times New Roman" w:eastAsia="標楷體" w:hAnsi="Times New Roman" w:cs="Times New Roman"/>
          <w:spacing w:val="-6"/>
        </w:rPr>
        <w:t>20</w:t>
      </w:r>
      <w:r w:rsidRPr="00FE5BBA">
        <w:rPr>
          <w:rFonts w:ascii="Times New Roman" w:eastAsia="標楷體" w:hAnsi="Times New Roman" w:cs="Times New Roman"/>
          <w:spacing w:val="-9"/>
        </w:rPr>
        <w:t xml:space="preserve"> </w:t>
      </w:r>
      <w:r w:rsidRPr="00FE5BBA">
        <w:rPr>
          <w:rFonts w:ascii="Times New Roman" w:eastAsia="標楷體" w:hAnsi="Times New Roman" w:cs="Times New Roman"/>
          <w:spacing w:val="-9"/>
        </w:rPr>
        <w:t>名。</w:t>
      </w:r>
      <w:r w:rsidR="007D1191" w:rsidRPr="00FE5BBA">
        <w:rPr>
          <w:rFonts w:ascii="Times New Roman" w:eastAsia="標楷體" w:hAnsi="Times New Roman" w:cs="Times New Roman"/>
          <w:spacing w:val="-13"/>
        </w:rPr>
        <w:t>Teaching Excellence Faculty: Up to 10 awards for Teaching Excellence I and up to 20 awards for Teaching Excellence II.</w:t>
      </w:r>
    </w:p>
    <w:p w14:paraId="478D133F" w14:textId="77777777" w:rsidR="00E60F79" w:rsidRPr="00FE5BBA" w:rsidRDefault="007D1191" w:rsidP="00E60F79">
      <w:pPr>
        <w:pStyle w:val="a3"/>
        <w:spacing w:line="358" w:lineRule="exact"/>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7</w:t>
      </w:r>
      <w:r w:rsidRPr="00FE5BBA">
        <w:rPr>
          <w:rFonts w:ascii="Times New Roman" w:eastAsia="標楷體" w:hAnsi="Times New Roman" w:cs="Times New Roman"/>
          <w:spacing w:val="4"/>
          <w:w w:val="163"/>
        </w:rPr>
        <w:t>)</w:t>
      </w:r>
      <w:r w:rsidRPr="00FE5BBA">
        <w:rPr>
          <w:rFonts w:ascii="Times New Roman" w:eastAsia="標楷體" w:hAnsi="Times New Roman" w:cs="Times New Roman"/>
          <w:sz w:val="22"/>
          <w:szCs w:val="22"/>
        </w:rPr>
        <w:t xml:space="preserve"> </w:t>
      </w:r>
      <w:r w:rsidR="00E60F79" w:rsidRPr="00FE5BBA">
        <w:rPr>
          <w:rFonts w:ascii="Times New Roman" w:eastAsia="標楷體" w:hAnsi="Times New Roman" w:cs="Times New Roman"/>
          <w:spacing w:val="-2"/>
        </w:rPr>
        <w:t>服務特優教師：服務特優</w:t>
      </w:r>
      <w:r w:rsidR="00E60F79" w:rsidRPr="00FE5BBA">
        <w:rPr>
          <w:rFonts w:ascii="Times New Roman" w:eastAsia="標楷體" w:hAnsi="Times New Roman" w:cs="Times New Roman"/>
          <w:spacing w:val="-2"/>
        </w:rPr>
        <w:t>Ⅰ</w:t>
      </w:r>
      <w:r w:rsidR="00E60F79" w:rsidRPr="00FE5BBA">
        <w:rPr>
          <w:rFonts w:ascii="Times New Roman" w:eastAsia="標楷體" w:hAnsi="Times New Roman" w:cs="Times New Roman"/>
          <w:spacing w:val="-2"/>
        </w:rPr>
        <w:t>獎勵名額至多</w:t>
      </w:r>
      <w:r w:rsidR="00E60F79" w:rsidRPr="00FE5BBA">
        <w:rPr>
          <w:rFonts w:ascii="Times New Roman" w:eastAsia="標楷體" w:hAnsi="Times New Roman" w:cs="Times New Roman"/>
          <w:spacing w:val="-2"/>
        </w:rPr>
        <w:t xml:space="preserve"> 3</w:t>
      </w:r>
      <w:r w:rsidR="00E60F79" w:rsidRPr="00FE5BBA">
        <w:rPr>
          <w:rFonts w:ascii="Times New Roman" w:eastAsia="標楷體" w:hAnsi="Times New Roman" w:cs="Times New Roman"/>
          <w:spacing w:val="-3"/>
        </w:rPr>
        <w:t xml:space="preserve"> </w:t>
      </w:r>
      <w:r w:rsidR="00E60F79" w:rsidRPr="00FE5BBA">
        <w:rPr>
          <w:rFonts w:ascii="Times New Roman" w:eastAsia="標楷體" w:hAnsi="Times New Roman" w:cs="Times New Roman"/>
          <w:spacing w:val="-3"/>
        </w:rPr>
        <w:t>名，服務特優</w:t>
      </w:r>
      <w:r w:rsidR="00E60F79" w:rsidRPr="00FE5BBA">
        <w:rPr>
          <w:rFonts w:ascii="Times New Roman" w:eastAsia="標楷體" w:hAnsi="Times New Roman" w:cs="Times New Roman"/>
          <w:spacing w:val="-3"/>
        </w:rPr>
        <w:t>Ⅱ</w:t>
      </w:r>
      <w:r w:rsidR="00E60F79" w:rsidRPr="00FE5BBA">
        <w:rPr>
          <w:rFonts w:ascii="Times New Roman" w:eastAsia="標楷體" w:hAnsi="Times New Roman" w:cs="Times New Roman"/>
          <w:spacing w:val="-3"/>
        </w:rPr>
        <w:t>獎勵名額</w:t>
      </w:r>
    </w:p>
    <w:p w14:paraId="7552C67B" w14:textId="28499E2B" w:rsidR="007D1191" w:rsidRPr="00FE5BBA" w:rsidRDefault="00E60F79" w:rsidP="00E60F79">
      <w:pPr>
        <w:pStyle w:val="a3"/>
        <w:spacing w:line="356" w:lineRule="exact"/>
        <w:ind w:left="1921"/>
        <w:rPr>
          <w:rFonts w:ascii="Times New Roman" w:eastAsia="標楷體" w:hAnsi="Times New Roman" w:cs="Times New Roman"/>
        </w:rPr>
      </w:pPr>
      <w:r w:rsidRPr="00FE5BBA">
        <w:rPr>
          <w:rFonts w:ascii="Times New Roman" w:eastAsia="標楷體" w:hAnsi="Times New Roman" w:cs="Times New Roman"/>
          <w:spacing w:val="-3"/>
        </w:rPr>
        <w:t>至多</w:t>
      </w:r>
      <w:r w:rsidRPr="00FE5BBA">
        <w:rPr>
          <w:rFonts w:ascii="Times New Roman" w:eastAsia="標楷體" w:hAnsi="Times New Roman" w:cs="Times New Roman"/>
          <w:spacing w:val="-3"/>
        </w:rPr>
        <w:t xml:space="preserve"> </w:t>
      </w:r>
      <w:r w:rsidRPr="00FE5BBA">
        <w:rPr>
          <w:rFonts w:ascii="Times New Roman" w:eastAsia="標楷體" w:hAnsi="Times New Roman" w:cs="Times New Roman"/>
        </w:rPr>
        <w:t>10</w:t>
      </w:r>
      <w:r w:rsidRPr="00FE5BBA">
        <w:rPr>
          <w:rFonts w:ascii="Times New Roman" w:eastAsia="標楷體" w:hAnsi="Times New Roman" w:cs="Times New Roman"/>
          <w:spacing w:val="-6"/>
        </w:rPr>
        <w:t xml:space="preserve"> </w:t>
      </w:r>
      <w:r w:rsidRPr="00FE5BBA">
        <w:rPr>
          <w:rFonts w:ascii="Times New Roman" w:eastAsia="標楷體" w:hAnsi="Times New Roman" w:cs="Times New Roman"/>
          <w:spacing w:val="-6"/>
        </w:rPr>
        <w:t>名。</w:t>
      </w:r>
      <w:r w:rsidR="007D1191" w:rsidRPr="00FE5BBA">
        <w:rPr>
          <w:rFonts w:ascii="Times New Roman" w:eastAsia="標楷體" w:hAnsi="Times New Roman" w:cs="Times New Roman"/>
          <w:spacing w:val="-13"/>
        </w:rPr>
        <w:t>Service Excellence Faculty: Up to 3 awards for Service Excellence I and up to 10 awards for Service Excellence II.</w:t>
      </w:r>
    </w:p>
    <w:p w14:paraId="3FDC58AF" w14:textId="77777777" w:rsidR="0078305B" w:rsidRPr="00FE5BBA" w:rsidRDefault="007D1191" w:rsidP="0078305B">
      <w:pPr>
        <w:pStyle w:val="a3"/>
        <w:spacing w:line="402" w:lineRule="exact"/>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8</w:t>
      </w:r>
      <w:r w:rsidRPr="00FE5BBA">
        <w:rPr>
          <w:rFonts w:ascii="Times New Roman" w:eastAsia="標楷體" w:hAnsi="Times New Roman" w:cs="Times New Roman"/>
          <w:spacing w:val="4"/>
          <w:w w:val="163"/>
        </w:rPr>
        <w:t>)</w:t>
      </w:r>
      <w:r w:rsidRPr="00FE5BBA">
        <w:rPr>
          <w:rFonts w:ascii="Times New Roman" w:eastAsia="標楷體" w:hAnsi="Times New Roman" w:cs="Times New Roman"/>
          <w:sz w:val="22"/>
          <w:szCs w:val="22"/>
        </w:rPr>
        <w:t xml:space="preserve"> </w:t>
      </w:r>
      <w:r w:rsidR="0078305B" w:rsidRPr="00FE5BBA">
        <w:rPr>
          <w:rFonts w:ascii="Times New Roman" w:eastAsia="標楷體" w:hAnsi="Times New Roman" w:cs="Times New Roman"/>
          <w:spacing w:val="-1"/>
        </w:rPr>
        <w:t>編制外經營管理人才表現傑出者：視符合資格人數而定。</w:t>
      </w:r>
    </w:p>
    <w:p w14:paraId="03430858" w14:textId="77777777" w:rsidR="0078305B" w:rsidRPr="00FE5BBA" w:rsidRDefault="0078305B" w:rsidP="0078305B">
      <w:pPr>
        <w:pStyle w:val="a3"/>
        <w:spacing w:line="358" w:lineRule="exact"/>
        <w:rPr>
          <w:rFonts w:ascii="Times New Roman" w:eastAsia="標楷體" w:hAnsi="Times New Roman" w:cs="Times New Roman"/>
        </w:rPr>
      </w:pPr>
      <w:r w:rsidRPr="00FE5BBA">
        <w:rPr>
          <w:rFonts w:ascii="Times New Roman" w:eastAsia="標楷體" w:hAnsi="Times New Roman" w:cs="Times New Roman"/>
          <w:spacing w:val="-1"/>
        </w:rPr>
        <w:t>獲得各類彈性薪資之副教授以下職級人數合計應至少</w:t>
      </w:r>
      <w:proofErr w:type="gramStart"/>
      <w:r w:rsidRPr="00FE5BBA">
        <w:rPr>
          <w:rFonts w:ascii="Times New Roman" w:eastAsia="標楷體" w:hAnsi="Times New Roman" w:cs="Times New Roman"/>
          <w:spacing w:val="-1"/>
        </w:rPr>
        <w:t>占總獲獎勵</w:t>
      </w:r>
      <w:proofErr w:type="gramEnd"/>
      <w:r w:rsidRPr="00FE5BBA">
        <w:rPr>
          <w:rFonts w:ascii="Times New Roman" w:eastAsia="標楷體" w:hAnsi="Times New Roman" w:cs="Times New Roman"/>
          <w:spacing w:val="-1"/>
        </w:rPr>
        <w:t>人數之</w:t>
      </w:r>
    </w:p>
    <w:p w14:paraId="69ED4AF6" w14:textId="27DBC38E" w:rsidR="007D1191" w:rsidRPr="00FE5BBA" w:rsidRDefault="0078305B" w:rsidP="0078305B">
      <w:pPr>
        <w:pStyle w:val="a3"/>
        <w:spacing w:line="356" w:lineRule="exact"/>
        <w:rPr>
          <w:rFonts w:ascii="Times New Roman" w:eastAsia="標楷體" w:hAnsi="Times New Roman" w:cs="Times New Roman"/>
        </w:rPr>
      </w:pPr>
      <w:r w:rsidRPr="00FE5BBA">
        <w:rPr>
          <w:rFonts w:ascii="Times New Roman" w:eastAsia="標楷體" w:hAnsi="Times New Roman" w:cs="Times New Roman"/>
          <w:w w:val="75"/>
        </w:rPr>
        <w:t>20%</w:t>
      </w:r>
      <w:r w:rsidRPr="00FE5BBA">
        <w:rPr>
          <w:rFonts w:ascii="Times New Roman" w:eastAsia="標楷體" w:hAnsi="Times New Roman" w:cs="Times New Roman"/>
          <w:spacing w:val="-10"/>
        </w:rPr>
        <w:t>。</w:t>
      </w:r>
      <w:r w:rsidR="007D1191" w:rsidRPr="00FE5BBA">
        <w:rPr>
          <w:rFonts w:ascii="Times New Roman" w:eastAsia="標楷體" w:hAnsi="Times New Roman" w:cs="Times New Roman"/>
          <w:spacing w:val="-13"/>
        </w:rPr>
        <w:t>Outstanding Contract-Based Management Personnel: Determined by the number of qualified individuals.</w:t>
      </w:r>
    </w:p>
    <w:p w14:paraId="47F700FA" w14:textId="77777777" w:rsidR="007D1191" w:rsidRPr="00FE5BBA" w:rsidRDefault="007D1191" w:rsidP="0048438A">
      <w:pPr>
        <w:pStyle w:val="a3"/>
        <w:spacing w:line="402" w:lineRule="exact"/>
        <w:rPr>
          <w:rFonts w:ascii="Times New Roman" w:eastAsia="標楷體" w:hAnsi="Times New Roman" w:cs="Times New Roman"/>
        </w:rPr>
      </w:pPr>
    </w:p>
    <w:p w14:paraId="143660BA" w14:textId="77777777" w:rsidR="00B868E0" w:rsidRPr="00FE5BBA" w:rsidRDefault="00B868E0" w:rsidP="0048438A">
      <w:pPr>
        <w:pStyle w:val="a3"/>
        <w:spacing w:before="73" w:line="170" w:lineRule="auto"/>
        <w:ind w:left="1681" w:right="284" w:hanging="480"/>
        <w:jc w:val="both"/>
        <w:rPr>
          <w:rFonts w:ascii="Times New Roman" w:eastAsia="標楷體" w:hAnsi="Times New Roman" w:cs="Times New Roman"/>
          <w:spacing w:val="-1"/>
        </w:rPr>
      </w:pPr>
      <w:r w:rsidRPr="00FE5BBA">
        <w:rPr>
          <w:rFonts w:ascii="Times New Roman" w:eastAsia="標楷體" w:hAnsi="Times New Roman" w:cs="Times New Roman"/>
          <w:spacing w:val="-1"/>
        </w:rPr>
        <w:t>The total number of assistant professors and below receiving flexible salary bonuses must constitute at least 20% of the total award recipients.</w:t>
      </w:r>
    </w:p>
    <w:p w14:paraId="31491FBE" w14:textId="7EE79457" w:rsidR="0048438A" w:rsidRPr="00FE5BBA" w:rsidRDefault="00AA5E71" w:rsidP="00AA5E71">
      <w:pPr>
        <w:pStyle w:val="a3"/>
        <w:spacing w:before="73" w:line="170" w:lineRule="auto"/>
        <w:ind w:left="1681" w:right="284" w:hanging="480"/>
        <w:jc w:val="both"/>
        <w:rPr>
          <w:rFonts w:ascii="Times New Roman" w:eastAsia="標楷體" w:hAnsi="Times New Roman" w:cs="Times New Roman"/>
          <w:spacing w:val="-2"/>
        </w:rPr>
      </w:pPr>
      <w:r w:rsidRPr="00FE5BBA">
        <w:rPr>
          <w:rFonts w:ascii="Times New Roman" w:eastAsia="標楷體" w:hAnsi="Times New Roman" w:cs="Times New Roman"/>
          <w:spacing w:val="-2"/>
        </w:rPr>
        <w:t>IV.</w:t>
      </w:r>
      <w:r w:rsidRPr="00FE5BBA">
        <w:rPr>
          <w:rFonts w:ascii="Times New Roman" w:eastAsia="標楷體" w:hAnsi="Times New Roman" w:cs="Times New Roman"/>
        </w:rPr>
        <w:t xml:space="preserve"> </w:t>
      </w:r>
      <w:r w:rsidRPr="00FE5BBA">
        <w:rPr>
          <w:rFonts w:ascii="Times New Roman" w:eastAsia="標楷體" w:hAnsi="Times New Roman" w:cs="Times New Roman"/>
          <w:spacing w:val="-2"/>
        </w:rPr>
        <w:t>The allocation ratios for flexible salaries or incentive grants may be adjusted annually based on the relevant regulations of the Ministry of Education and the Ministry of Science and Technology for rewarding outstanding talent at universities, as well as the financial status of the institution. The actual number of recipients shall be determined by the respective review committees based on available funding.</w:t>
      </w:r>
    </w:p>
    <w:p w14:paraId="5D5394BD" w14:textId="7417D17D" w:rsidR="0048438A" w:rsidRPr="00FE5BBA" w:rsidRDefault="00DD0526" w:rsidP="0048438A">
      <w:pPr>
        <w:pStyle w:val="a3"/>
        <w:spacing w:line="417" w:lineRule="exact"/>
        <w:ind w:left="1"/>
        <w:jc w:val="both"/>
        <w:rPr>
          <w:rFonts w:ascii="Times New Roman" w:eastAsia="標楷體" w:hAnsi="Times New Roman" w:cs="Times New Roman"/>
        </w:rPr>
      </w:pPr>
      <w:r w:rsidRPr="00FE5BBA">
        <w:rPr>
          <w:rFonts w:ascii="Times New Roman" w:eastAsia="標楷體" w:hAnsi="Times New Roman" w:cs="Times New Roman"/>
        </w:rPr>
        <w:t>第</w:t>
      </w:r>
      <w:r w:rsidRPr="00FE5BBA">
        <w:rPr>
          <w:rFonts w:ascii="Times New Roman" w:eastAsia="標楷體" w:hAnsi="Times New Roman" w:cs="Times New Roman"/>
        </w:rPr>
        <w:t>8</w:t>
      </w:r>
      <w:r w:rsidRPr="00FE5BBA">
        <w:rPr>
          <w:rFonts w:ascii="Times New Roman" w:eastAsia="標楷體" w:hAnsi="Times New Roman" w:cs="Times New Roman"/>
        </w:rPr>
        <w:t>條</w:t>
      </w:r>
      <w:r w:rsidR="00AA5E71" w:rsidRPr="00FE5BBA">
        <w:rPr>
          <w:rFonts w:ascii="Times New Roman" w:eastAsia="標楷體" w:hAnsi="Times New Roman" w:cs="Times New Roman"/>
        </w:rPr>
        <w:t>Article 8</w:t>
      </w:r>
      <w:r w:rsidR="0048438A" w:rsidRPr="00FE5BBA">
        <w:rPr>
          <w:rFonts w:ascii="Times New Roman" w:eastAsia="標楷體" w:hAnsi="Times New Roman" w:cs="Times New Roman"/>
          <w:spacing w:val="53"/>
          <w:w w:val="150"/>
        </w:rPr>
        <w:t xml:space="preserve"> </w:t>
      </w:r>
      <w:r w:rsidR="0044246C" w:rsidRPr="00FE5BBA">
        <w:rPr>
          <w:rFonts w:ascii="Times New Roman" w:eastAsia="標楷體" w:hAnsi="Times New Roman" w:cs="Times New Roman"/>
          <w:spacing w:val="-1"/>
        </w:rPr>
        <w:t>本校提供特殊優秀人才教學、研究、行政支援及優先使用學人宿舍。</w:t>
      </w:r>
      <w:r w:rsidR="00AA5E71" w:rsidRPr="00FE5BBA">
        <w:rPr>
          <w:rFonts w:ascii="Times New Roman" w:eastAsia="標楷體" w:hAnsi="Times New Roman" w:cs="Times New Roman"/>
          <w:spacing w:val="-1"/>
        </w:rPr>
        <w:t>The university provides exceptional talent with teaching, research, and administrative support, as well as priority access to faculty housing.</w:t>
      </w:r>
    </w:p>
    <w:p w14:paraId="6A7DF2E5" w14:textId="66CC04B6" w:rsidR="0048438A" w:rsidRPr="00FE5BBA" w:rsidRDefault="0044246C" w:rsidP="0048438A">
      <w:pPr>
        <w:pStyle w:val="a3"/>
        <w:spacing w:before="73" w:line="170" w:lineRule="auto"/>
        <w:ind w:left="1201" w:right="280" w:hanging="1200"/>
        <w:jc w:val="both"/>
        <w:rPr>
          <w:rFonts w:ascii="Times New Roman" w:eastAsia="標楷體" w:hAnsi="Times New Roman" w:cs="Times New Roman"/>
        </w:rPr>
      </w:pPr>
      <w:r w:rsidRPr="00FE5BBA">
        <w:rPr>
          <w:rFonts w:ascii="Times New Roman" w:eastAsia="標楷體" w:hAnsi="Times New Roman" w:cs="Times New Roman"/>
        </w:rPr>
        <w:t>第</w:t>
      </w:r>
      <w:r w:rsidRPr="00FE5BBA">
        <w:rPr>
          <w:rFonts w:ascii="Times New Roman" w:eastAsia="標楷體" w:hAnsi="Times New Roman" w:cs="Times New Roman"/>
        </w:rPr>
        <w:t>9</w:t>
      </w:r>
      <w:r w:rsidRPr="00FE5BBA">
        <w:rPr>
          <w:rFonts w:ascii="Times New Roman" w:eastAsia="標楷體" w:hAnsi="Times New Roman" w:cs="Times New Roman"/>
        </w:rPr>
        <w:t>條</w:t>
      </w:r>
      <w:r w:rsidR="00AA5E71" w:rsidRPr="00FE5BBA">
        <w:rPr>
          <w:rFonts w:ascii="Times New Roman" w:eastAsia="標楷體" w:hAnsi="Times New Roman" w:cs="Times New Roman"/>
        </w:rPr>
        <w:t>Article 9</w:t>
      </w:r>
      <w:r w:rsidR="0048438A" w:rsidRPr="00FE5BBA">
        <w:rPr>
          <w:rFonts w:ascii="Times New Roman" w:eastAsia="標楷體" w:hAnsi="Times New Roman" w:cs="Times New Roman"/>
        </w:rPr>
        <w:t xml:space="preserve"> </w:t>
      </w:r>
      <w:r w:rsidR="00652B81" w:rsidRPr="00FE5BBA">
        <w:rPr>
          <w:rFonts w:ascii="Times New Roman" w:eastAsia="標楷體" w:hAnsi="Times New Roman" w:cs="Times New Roman"/>
        </w:rPr>
        <w:t>依本辦法支領彈性薪資加給者，於支領期間離職、留職停薪、教師評鑑未通</w:t>
      </w:r>
      <w:r w:rsidR="00652B81" w:rsidRPr="00FE5BBA">
        <w:rPr>
          <w:rFonts w:ascii="Times New Roman" w:eastAsia="標楷體" w:hAnsi="Times New Roman" w:cs="Times New Roman"/>
          <w:spacing w:val="-2"/>
        </w:rPr>
        <w:t>過、違反學術倫理行為屬實或違反本校相關規定情節重大者，停止發放彈性薪資加給，如以違反學術倫理之著作申請彈性薪資者，應追回該聘期已支領之彈性薪資。</w:t>
      </w:r>
      <w:r w:rsidR="00AA5E71" w:rsidRPr="00FE5BBA">
        <w:rPr>
          <w:rFonts w:ascii="Times New Roman" w:eastAsia="標楷體" w:hAnsi="Times New Roman" w:cs="Times New Roman"/>
        </w:rPr>
        <w:t>Recipients of flexible salary bonuses under these guidelines shall have payments suspended if they resign, take unpaid leave, fail teacher evaluations, are found guilty of academic misconduct, or commit serious violations of university regulations during the payment period. If the application for flexible salary was based on work involving academic misconduct, the flexible salary already received during the appointment period must be reimbursed.</w:t>
      </w:r>
    </w:p>
    <w:p w14:paraId="1549B793" w14:textId="4F3C40E0" w:rsidR="00AA5E71" w:rsidRPr="00FE5BBA" w:rsidRDefault="00AA5E71" w:rsidP="003E2205">
      <w:pPr>
        <w:pStyle w:val="a3"/>
        <w:spacing w:before="86" w:line="170" w:lineRule="auto"/>
        <w:ind w:left="1201" w:right="280"/>
        <w:rPr>
          <w:rFonts w:ascii="Times New Roman" w:eastAsia="標楷體" w:hAnsi="Times New Roman" w:cs="Times New Roman"/>
        </w:rPr>
      </w:pPr>
      <w:r w:rsidRPr="00FE5BBA">
        <w:rPr>
          <w:rFonts w:ascii="Times New Roman" w:eastAsia="標楷體" w:hAnsi="Times New Roman" w:cs="Times New Roman"/>
        </w:rPr>
        <w:tab/>
      </w:r>
      <w:r w:rsidR="003E2205" w:rsidRPr="00FE5BBA">
        <w:rPr>
          <w:rFonts w:ascii="Times New Roman" w:eastAsia="標楷體" w:hAnsi="Times New Roman" w:cs="Times New Roman"/>
          <w:spacing w:val="-2"/>
        </w:rPr>
        <w:t>支領彈性薪資加給者，應符合本校基本授課時數相關規定，教授及副教授休假研究者不在此限。</w:t>
      </w:r>
      <w:r w:rsidRPr="00FE5BBA">
        <w:rPr>
          <w:rFonts w:ascii="Times New Roman" w:eastAsia="標楷體" w:hAnsi="Times New Roman" w:cs="Times New Roman"/>
        </w:rPr>
        <w:t xml:space="preserve">Recipients of flexible salary bonuses must comply with </w:t>
      </w:r>
      <w:r w:rsidRPr="00FE5BBA">
        <w:rPr>
          <w:rFonts w:ascii="Times New Roman" w:eastAsia="標楷體" w:hAnsi="Times New Roman" w:cs="Times New Roman"/>
        </w:rPr>
        <w:lastRenderedPageBreak/>
        <w:t>the university's minimum teaching hour requirements. Professors and associate professors on sabbatical for research purposes are exempt from this requirement.</w:t>
      </w:r>
    </w:p>
    <w:p w14:paraId="25921DE1" w14:textId="7BF5B596" w:rsidR="0048438A" w:rsidRPr="00FE5BBA" w:rsidRDefault="003E2205" w:rsidP="0048438A">
      <w:pPr>
        <w:pStyle w:val="a3"/>
        <w:tabs>
          <w:tab w:val="left" w:pos="1201"/>
        </w:tabs>
        <w:spacing w:line="416" w:lineRule="exact"/>
        <w:ind w:left="1"/>
        <w:rPr>
          <w:rFonts w:ascii="Times New Roman" w:eastAsia="標楷體" w:hAnsi="Times New Roman" w:cs="Times New Roman"/>
        </w:rPr>
      </w:pPr>
      <w:r w:rsidRPr="00FE5BBA">
        <w:rPr>
          <w:rFonts w:ascii="Times New Roman" w:eastAsia="標楷體" w:hAnsi="Times New Roman" w:cs="Times New Roman"/>
        </w:rPr>
        <w:t>第</w:t>
      </w:r>
      <w:r w:rsidRPr="00FE5BBA">
        <w:rPr>
          <w:rFonts w:ascii="Times New Roman" w:eastAsia="標楷體" w:hAnsi="Times New Roman" w:cs="Times New Roman"/>
        </w:rPr>
        <w:t>10</w:t>
      </w:r>
      <w:r w:rsidRPr="00FE5BBA">
        <w:rPr>
          <w:rFonts w:ascii="Times New Roman" w:eastAsia="標楷體" w:hAnsi="Times New Roman" w:cs="Times New Roman"/>
        </w:rPr>
        <w:t>條</w:t>
      </w:r>
      <w:r w:rsidR="00AA5E71" w:rsidRPr="00FE5BBA">
        <w:rPr>
          <w:rFonts w:ascii="Times New Roman" w:eastAsia="標楷體" w:hAnsi="Times New Roman" w:cs="Times New Roman"/>
        </w:rPr>
        <w:t>Article 10</w:t>
      </w:r>
      <w:r w:rsidR="0048438A" w:rsidRPr="00FE5BBA">
        <w:rPr>
          <w:rFonts w:ascii="Times New Roman" w:eastAsia="標楷體" w:hAnsi="Times New Roman" w:cs="Times New Roman"/>
        </w:rPr>
        <w:tab/>
      </w:r>
      <w:r w:rsidR="00E30C16" w:rsidRPr="00FE5BBA">
        <w:rPr>
          <w:rFonts w:ascii="Times New Roman" w:eastAsia="標楷體" w:hAnsi="Times New Roman" w:cs="Times New Roman"/>
        </w:rPr>
        <w:t>經費來</w:t>
      </w:r>
      <w:r w:rsidR="00E30C16" w:rsidRPr="00FE5BBA">
        <w:rPr>
          <w:rFonts w:ascii="Times New Roman" w:eastAsia="標楷體" w:hAnsi="Times New Roman" w:cs="Times New Roman"/>
          <w:spacing w:val="-10"/>
        </w:rPr>
        <w:t>源</w:t>
      </w:r>
      <w:r w:rsidR="00AA5E71" w:rsidRPr="00FE5BBA">
        <w:rPr>
          <w:rFonts w:ascii="Times New Roman" w:eastAsia="標楷體" w:hAnsi="Times New Roman" w:cs="Times New Roman"/>
        </w:rPr>
        <w:t>Funding Sources</w:t>
      </w:r>
    </w:p>
    <w:p w14:paraId="7190F4A9" w14:textId="4FD5F78B" w:rsidR="0048438A" w:rsidRPr="00FE5BBA" w:rsidRDefault="00AA5E71" w:rsidP="0048438A">
      <w:pPr>
        <w:pStyle w:val="a3"/>
        <w:spacing w:line="402" w:lineRule="exact"/>
        <w:ind w:left="1201"/>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1</w:t>
      </w:r>
      <w:r w:rsidRPr="00FE5BBA">
        <w:rPr>
          <w:rFonts w:ascii="Times New Roman" w:eastAsia="標楷體" w:hAnsi="Times New Roman" w:cs="Times New Roman"/>
          <w:spacing w:val="4"/>
          <w:w w:val="163"/>
        </w:rPr>
        <w:t>)</w:t>
      </w:r>
      <w:r w:rsidRPr="00FE5BBA">
        <w:rPr>
          <w:rFonts w:ascii="Times New Roman" w:eastAsia="標楷體" w:hAnsi="Times New Roman" w:cs="Times New Roman"/>
          <w:sz w:val="22"/>
          <w:szCs w:val="22"/>
        </w:rPr>
        <w:t xml:space="preserve"> </w:t>
      </w:r>
      <w:r w:rsidR="00ED54BA" w:rsidRPr="00FE5BBA">
        <w:rPr>
          <w:rFonts w:ascii="Times New Roman" w:eastAsia="標楷體" w:hAnsi="Times New Roman" w:cs="Times New Roman"/>
          <w:spacing w:val="-1"/>
        </w:rPr>
        <w:t>教育部「高等教育深耕計畫」及相關經費。</w:t>
      </w:r>
      <w:r w:rsidRPr="00FE5BBA">
        <w:rPr>
          <w:rFonts w:ascii="Times New Roman" w:eastAsia="標楷體" w:hAnsi="Times New Roman" w:cs="Times New Roman"/>
          <w:spacing w:val="-1"/>
        </w:rPr>
        <w:t>Ministry of Education's "Higher Education Sprout Project" and related funding.</w:t>
      </w:r>
    </w:p>
    <w:p w14:paraId="6106F2E0" w14:textId="45D40B6B" w:rsidR="0048438A" w:rsidRPr="00FE5BBA" w:rsidRDefault="00AA5E71" w:rsidP="0048438A">
      <w:pPr>
        <w:pStyle w:val="a3"/>
        <w:spacing w:line="402" w:lineRule="exact"/>
        <w:ind w:left="1201"/>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2</w:t>
      </w:r>
      <w:r w:rsidRPr="00FE5BBA">
        <w:rPr>
          <w:rFonts w:ascii="Times New Roman" w:eastAsia="標楷體" w:hAnsi="Times New Roman" w:cs="Times New Roman"/>
          <w:spacing w:val="4"/>
          <w:w w:val="163"/>
        </w:rPr>
        <w:t>)</w:t>
      </w:r>
      <w:r w:rsidRPr="00FE5BBA">
        <w:rPr>
          <w:rFonts w:ascii="Times New Roman" w:eastAsia="標楷體" w:hAnsi="Times New Roman" w:cs="Times New Roman"/>
          <w:sz w:val="22"/>
          <w:szCs w:val="22"/>
        </w:rPr>
        <w:t xml:space="preserve"> </w:t>
      </w:r>
      <w:r w:rsidR="00A95367" w:rsidRPr="00FE5BBA">
        <w:rPr>
          <w:rFonts w:ascii="Times New Roman" w:eastAsia="標楷體" w:hAnsi="Times New Roman" w:cs="Times New Roman"/>
          <w:spacing w:val="-1"/>
        </w:rPr>
        <w:t>科技部行政院國家科學技術發展基金補助專款經費。</w:t>
      </w:r>
      <w:r w:rsidRPr="00FE5BBA">
        <w:rPr>
          <w:rFonts w:ascii="Times New Roman" w:eastAsia="標楷體" w:hAnsi="Times New Roman" w:cs="Times New Roman"/>
          <w:spacing w:val="-1"/>
        </w:rPr>
        <w:t>Dedicated funds from the Ministry of Science and Technology's National Science and Technology Development Fund.</w:t>
      </w:r>
    </w:p>
    <w:p w14:paraId="62A06266" w14:textId="1B423D1A" w:rsidR="0048438A" w:rsidRPr="00FE5BBA" w:rsidRDefault="00AA5E71" w:rsidP="0048438A">
      <w:pPr>
        <w:pStyle w:val="a3"/>
        <w:spacing w:before="74" w:line="170" w:lineRule="auto"/>
        <w:ind w:left="1681" w:right="281" w:hanging="480"/>
        <w:rPr>
          <w:rFonts w:ascii="Times New Roman" w:eastAsia="標楷體" w:hAnsi="Times New Roman" w:cs="Times New Roman"/>
        </w:rPr>
      </w:pPr>
      <w:r w:rsidRPr="00FE5BBA">
        <w:rPr>
          <w:rFonts w:ascii="Times New Roman" w:eastAsia="標楷體" w:hAnsi="Times New Roman" w:cs="Times New Roman"/>
          <w:spacing w:val="7"/>
          <w:w w:val="163"/>
        </w:rPr>
        <w:t>(</w:t>
      </w:r>
      <w:r w:rsidRPr="00FE5BBA">
        <w:rPr>
          <w:rFonts w:ascii="Times New Roman" w:eastAsia="標楷體" w:hAnsi="Times New Roman" w:cs="Times New Roman"/>
          <w:spacing w:val="7"/>
        </w:rPr>
        <w:t>3</w:t>
      </w:r>
      <w:r w:rsidRPr="00FE5BBA">
        <w:rPr>
          <w:rFonts w:ascii="Times New Roman" w:eastAsia="標楷體" w:hAnsi="Times New Roman" w:cs="Times New Roman"/>
          <w:spacing w:val="4"/>
          <w:w w:val="163"/>
        </w:rPr>
        <w:t>)</w:t>
      </w:r>
      <w:r w:rsidR="009D446B" w:rsidRPr="00FE5BBA">
        <w:rPr>
          <w:rFonts w:ascii="Times New Roman" w:eastAsia="標楷體" w:hAnsi="Times New Roman" w:cs="Times New Roman"/>
          <w:spacing w:val="-2"/>
        </w:rPr>
        <w:t xml:space="preserve"> </w:t>
      </w:r>
      <w:r w:rsidR="009D446B" w:rsidRPr="00FE5BBA">
        <w:rPr>
          <w:rFonts w:ascii="Times New Roman" w:eastAsia="標楷體" w:hAnsi="Times New Roman" w:cs="Times New Roman"/>
          <w:spacing w:val="-2"/>
        </w:rPr>
        <w:t>本校校務基金自籌收入，</w:t>
      </w:r>
      <w:proofErr w:type="gramStart"/>
      <w:r w:rsidR="009D446B" w:rsidRPr="00FE5BBA">
        <w:rPr>
          <w:rFonts w:ascii="Times New Roman" w:eastAsia="標楷體" w:hAnsi="Times New Roman" w:cs="Times New Roman"/>
          <w:spacing w:val="-2"/>
        </w:rPr>
        <w:t>含受贈</w:t>
      </w:r>
      <w:proofErr w:type="gramEnd"/>
      <w:r w:rsidR="009D446B" w:rsidRPr="00FE5BBA">
        <w:rPr>
          <w:rFonts w:ascii="Times New Roman" w:eastAsia="標楷體" w:hAnsi="Times New Roman" w:cs="Times New Roman"/>
          <w:spacing w:val="-2"/>
        </w:rPr>
        <w:t>、產學合作、政府科</w:t>
      </w:r>
      <w:proofErr w:type="gramStart"/>
      <w:r w:rsidR="009D446B" w:rsidRPr="00FE5BBA">
        <w:rPr>
          <w:rFonts w:ascii="Times New Roman" w:eastAsia="標楷體" w:hAnsi="Times New Roman" w:cs="Times New Roman"/>
          <w:spacing w:val="-2"/>
        </w:rPr>
        <w:t>研</w:t>
      </w:r>
      <w:proofErr w:type="gramEnd"/>
      <w:r w:rsidR="009D446B" w:rsidRPr="00FE5BBA">
        <w:rPr>
          <w:rFonts w:ascii="Times New Roman" w:eastAsia="標楷體" w:hAnsi="Times New Roman" w:cs="Times New Roman"/>
          <w:spacing w:val="-2"/>
        </w:rPr>
        <w:t>補助或委託辦理之管理費。</w:t>
      </w:r>
      <w:r w:rsidRPr="00FE5BBA">
        <w:rPr>
          <w:rFonts w:ascii="Times New Roman" w:eastAsia="標楷體" w:hAnsi="Times New Roman" w:cs="Times New Roman"/>
          <w:sz w:val="22"/>
          <w:szCs w:val="22"/>
        </w:rPr>
        <w:t xml:space="preserve"> </w:t>
      </w:r>
      <w:r w:rsidRPr="00FE5BBA">
        <w:rPr>
          <w:rFonts w:ascii="Times New Roman" w:eastAsia="標楷體" w:hAnsi="Times New Roman" w:cs="Times New Roman"/>
          <w:spacing w:val="-2"/>
        </w:rPr>
        <w:t>University self-generated funds, including donations, industry-academia collaborations, government research grants, or management fees from commissioned projects.</w:t>
      </w:r>
    </w:p>
    <w:p w14:paraId="0F87E101" w14:textId="77777777" w:rsidR="00F44E63" w:rsidRPr="00FE5BBA" w:rsidRDefault="00F44E63" w:rsidP="00F44E63">
      <w:pPr>
        <w:pStyle w:val="a3"/>
        <w:spacing w:line="417" w:lineRule="exact"/>
        <w:ind w:left="1201"/>
        <w:rPr>
          <w:rFonts w:ascii="Times New Roman" w:eastAsia="標楷體" w:hAnsi="Times New Roman" w:cs="Times New Roman"/>
        </w:rPr>
      </w:pPr>
      <w:r w:rsidRPr="00FE5BBA">
        <w:rPr>
          <w:rFonts w:ascii="Times New Roman" w:eastAsia="標楷體" w:hAnsi="Times New Roman" w:cs="Times New Roman"/>
          <w:spacing w:val="-1"/>
        </w:rPr>
        <w:t>各項經費支用，須符合該經費之規定。</w:t>
      </w:r>
    </w:p>
    <w:p w14:paraId="3DEBD9E4" w14:textId="1F46F1C4" w:rsidR="0048438A" w:rsidRPr="00FE5BBA" w:rsidRDefault="00AA5E71" w:rsidP="0048438A">
      <w:pPr>
        <w:pStyle w:val="a3"/>
        <w:spacing w:line="417" w:lineRule="exact"/>
        <w:ind w:left="1201"/>
        <w:rPr>
          <w:rFonts w:ascii="Times New Roman" w:eastAsia="標楷體" w:hAnsi="Times New Roman" w:cs="Times New Roman"/>
        </w:rPr>
      </w:pPr>
      <w:r w:rsidRPr="00FE5BBA">
        <w:rPr>
          <w:rFonts w:ascii="Times New Roman" w:eastAsia="標楷體" w:hAnsi="Times New Roman" w:cs="Times New Roman"/>
          <w:spacing w:val="-1"/>
        </w:rPr>
        <w:t>All expenditures must comply with the regulations of the respective funding sources.</w:t>
      </w:r>
    </w:p>
    <w:p w14:paraId="516F3C01" w14:textId="77777777" w:rsidR="000B7051" w:rsidRPr="00FE5BBA" w:rsidRDefault="000B7051" w:rsidP="000B7051">
      <w:pPr>
        <w:pStyle w:val="a3"/>
        <w:spacing w:line="402" w:lineRule="exact"/>
        <w:ind w:left="1201"/>
        <w:rPr>
          <w:rFonts w:ascii="Times New Roman" w:eastAsia="標楷體" w:hAnsi="Times New Roman" w:cs="Times New Roman"/>
        </w:rPr>
      </w:pPr>
      <w:r w:rsidRPr="00FE5BBA">
        <w:rPr>
          <w:rFonts w:ascii="Times New Roman" w:eastAsia="標楷體" w:hAnsi="Times New Roman" w:cs="Times New Roman"/>
          <w:spacing w:val="-1"/>
        </w:rPr>
        <w:t>同一類型之彈性薪資得由不同經費來源分攤支應。</w:t>
      </w:r>
    </w:p>
    <w:p w14:paraId="2067D2A8" w14:textId="77777777" w:rsidR="00AA5E71" w:rsidRPr="00FE5BBA" w:rsidRDefault="00AA5E71" w:rsidP="00AA5E71">
      <w:pPr>
        <w:pStyle w:val="a3"/>
        <w:spacing w:before="73" w:line="170" w:lineRule="auto"/>
        <w:ind w:left="1201" w:right="280"/>
        <w:jc w:val="both"/>
        <w:rPr>
          <w:rFonts w:ascii="Times New Roman" w:eastAsia="標楷體" w:hAnsi="Times New Roman" w:cs="Times New Roman"/>
          <w:spacing w:val="-1"/>
        </w:rPr>
      </w:pPr>
      <w:r w:rsidRPr="00FE5BBA">
        <w:rPr>
          <w:rFonts w:ascii="Times New Roman" w:eastAsia="標楷體" w:hAnsi="Times New Roman" w:cs="Times New Roman"/>
          <w:spacing w:val="-1"/>
        </w:rPr>
        <w:t>Flexible salaries of the same type may be funded from multiple sources.</w:t>
      </w:r>
    </w:p>
    <w:p w14:paraId="5F9FF5A0" w14:textId="4B762032" w:rsidR="00AA5E71" w:rsidRPr="00FE5BBA" w:rsidRDefault="003573D7" w:rsidP="00AA5E71">
      <w:pPr>
        <w:pStyle w:val="a3"/>
        <w:spacing w:before="73" w:line="170" w:lineRule="auto"/>
        <w:ind w:left="1201" w:right="280" w:hanging="1200"/>
        <w:jc w:val="both"/>
        <w:rPr>
          <w:rFonts w:ascii="Times New Roman" w:eastAsia="標楷體" w:hAnsi="Times New Roman" w:cs="Times New Roman"/>
          <w:spacing w:val="-2"/>
        </w:rPr>
      </w:pPr>
      <w:r w:rsidRPr="00FE5BBA">
        <w:rPr>
          <w:rFonts w:ascii="Times New Roman" w:eastAsia="標楷體" w:hAnsi="Times New Roman" w:cs="Times New Roman"/>
          <w:spacing w:val="-4"/>
        </w:rPr>
        <w:t>第</w:t>
      </w:r>
      <w:r w:rsidRPr="00FE5BBA">
        <w:rPr>
          <w:rFonts w:ascii="Times New Roman" w:eastAsia="標楷體" w:hAnsi="Times New Roman" w:cs="Times New Roman"/>
          <w:spacing w:val="-4"/>
        </w:rPr>
        <w:t>11</w:t>
      </w:r>
      <w:r w:rsidRPr="00FE5BBA">
        <w:rPr>
          <w:rFonts w:ascii="Times New Roman" w:eastAsia="標楷體" w:hAnsi="Times New Roman" w:cs="Times New Roman"/>
          <w:spacing w:val="-4"/>
        </w:rPr>
        <w:t>條</w:t>
      </w:r>
      <w:r w:rsidR="00AA5E71" w:rsidRPr="00FE5BBA">
        <w:rPr>
          <w:rFonts w:ascii="Times New Roman" w:eastAsia="標楷體" w:hAnsi="Times New Roman" w:cs="Times New Roman"/>
          <w:spacing w:val="-4"/>
        </w:rPr>
        <w:t>Article 11</w:t>
      </w:r>
      <w:r w:rsidR="0048438A" w:rsidRPr="00FE5BBA">
        <w:rPr>
          <w:rFonts w:ascii="Times New Roman" w:eastAsia="標楷體" w:hAnsi="Times New Roman" w:cs="Times New Roman"/>
        </w:rPr>
        <w:tab/>
      </w:r>
      <w:r w:rsidR="00D76BDC" w:rsidRPr="00FE5BBA">
        <w:rPr>
          <w:rFonts w:ascii="Times New Roman" w:eastAsia="標楷體" w:hAnsi="Times New Roman" w:cs="Times New Roman"/>
          <w:spacing w:val="-2"/>
        </w:rPr>
        <w:t>本辦法未規定事項，悉依教育部、</w:t>
      </w:r>
      <w:proofErr w:type="gramStart"/>
      <w:r w:rsidR="00D76BDC" w:rsidRPr="00FE5BBA">
        <w:rPr>
          <w:rFonts w:ascii="Times New Roman" w:eastAsia="標楷體" w:hAnsi="Times New Roman" w:cs="Times New Roman"/>
          <w:spacing w:val="-2"/>
        </w:rPr>
        <w:t>科技部及本校</w:t>
      </w:r>
      <w:proofErr w:type="gramEnd"/>
      <w:r w:rsidR="00D76BDC" w:rsidRPr="00FE5BBA">
        <w:rPr>
          <w:rFonts w:ascii="Times New Roman" w:eastAsia="標楷體" w:hAnsi="Times New Roman" w:cs="Times New Roman"/>
          <w:spacing w:val="-2"/>
        </w:rPr>
        <w:t>相關規定辦理。</w:t>
      </w:r>
      <w:r w:rsidR="00AA5E71" w:rsidRPr="00FE5BBA">
        <w:rPr>
          <w:rFonts w:ascii="Times New Roman" w:eastAsia="標楷體" w:hAnsi="Times New Roman" w:cs="Times New Roman"/>
          <w:spacing w:val="-2"/>
        </w:rPr>
        <w:t>Matters not specified in these guidelines shall be handled in accordance with relevant regulations of the Ministry of Education, the Ministry of Science and Technology, and the university.</w:t>
      </w:r>
    </w:p>
    <w:p w14:paraId="71DD286E" w14:textId="135DD944" w:rsidR="0048438A" w:rsidRPr="00FE5BBA" w:rsidRDefault="003573D7" w:rsidP="00AA5E71">
      <w:pPr>
        <w:pStyle w:val="a3"/>
        <w:spacing w:before="73" w:line="170" w:lineRule="auto"/>
        <w:ind w:left="1201" w:right="280" w:hanging="1200"/>
        <w:rPr>
          <w:rFonts w:ascii="Times New Roman" w:eastAsia="標楷體" w:hAnsi="Times New Roman" w:cs="Times New Roman"/>
        </w:rPr>
        <w:sectPr w:rsidR="0048438A" w:rsidRPr="00FE5BBA">
          <w:pgSz w:w="11910" w:h="16840"/>
          <w:pgMar w:top="1360" w:right="1133" w:bottom="280" w:left="1417" w:header="720" w:footer="720" w:gutter="0"/>
          <w:cols w:space="720"/>
        </w:sectPr>
      </w:pPr>
      <w:r w:rsidRPr="00FE5BBA">
        <w:rPr>
          <w:rFonts w:ascii="Times New Roman" w:eastAsia="標楷體" w:hAnsi="Times New Roman" w:cs="Times New Roman"/>
        </w:rPr>
        <w:t>第</w:t>
      </w:r>
      <w:r w:rsidRPr="00FE5BBA">
        <w:rPr>
          <w:rFonts w:ascii="Times New Roman" w:eastAsia="標楷體" w:hAnsi="Times New Roman" w:cs="Times New Roman"/>
        </w:rPr>
        <w:t>12</w:t>
      </w:r>
      <w:r w:rsidRPr="00FE5BBA">
        <w:rPr>
          <w:rFonts w:ascii="Times New Roman" w:eastAsia="標楷體" w:hAnsi="Times New Roman" w:cs="Times New Roman"/>
        </w:rPr>
        <w:t>條</w:t>
      </w:r>
      <w:r w:rsidR="00AA5E71" w:rsidRPr="00FE5BBA">
        <w:rPr>
          <w:rFonts w:ascii="Times New Roman" w:eastAsia="標楷體" w:hAnsi="Times New Roman" w:cs="Times New Roman"/>
        </w:rPr>
        <w:t>Article 12</w:t>
      </w:r>
      <w:r w:rsidR="0048438A" w:rsidRPr="00FE5BBA">
        <w:rPr>
          <w:rFonts w:ascii="Times New Roman" w:eastAsia="標楷體" w:hAnsi="Times New Roman" w:cs="Times New Roman"/>
        </w:rPr>
        <w:tab/>
      </w:r>
      <w:r w:rsidR="00D539CE" w:rsidRPr="00FE5BBA">
        <w:rPr>
          <w:rFonts w:ascii="Times New Roman" w:eastAsia="標楷體" w:hAnsi="Times New Roman" w:cs="Times New Roman"/>
        </w:rPr>
        <w:t>本辦法經校務會議通過後，報教育部備查後實施，修正時亦同</w:t>
      </w:r>
      <w:r w:rsidR="00D539CE" w:rsidRPr="00FE5BBA">
        <w:rPr>
          <w:rFonts w:ascii="Times New Roman" w:eastAsia="標楷體" w:hAnsi="Times New Roman" w:cs="Times New Roman"/>
          <w:spacing w:val="-10"/>
        </w:rPr>
        <w:t>。</w:t>
      </w:r>
      <w:r w:rsidR="00AA5E71" w:rsidRPr="00FE5BBA">
        <w:rPr>
          <w:rFonts w:ascii="Times New Roman" w:eastAsia="標楷體" w:hAnsi="Times New Roman" w:cs="Times New Roman"/>
        </w:rPr>
        <w:t>These guidelines shall be implemented following approval by the University Council and submission to the Ministry of Education for record. The same procedure applies to any amendments.</w:t>
      </w:r>
    </w:p>
    <w:p w14:paraId="00C095C3" w14:textId="20138AD0" w:rsidR="006610F7" w:rsidRPr="00B32138" w:rsidRDefault="006610F7" w:rsidP="00B32138">
      <w:pPr>
        <w:rPr>
          <w:sz w:val="24"/>
          <w:szCs w:val="24"/>
        </w:rPr>
        <w:sectPr w:rsidR="006610F7" w:rsidRPr="00B32138">
          <w:headerReference w:type="default" r:id="rId8"/>
          <w:pgSz w:w="11910" w:h="16840"/>
          <w:pgMar w:top="1360" w:right="1133" w:bottom="280" w:left="1417" w:header="720" w:footer="720" w:gutter="0"/>
          <w:cols w:space="720"/>
        </w:sectPr>
      </w:pPr>
    </w:p>
    <w:p w14:paraId="5142131B" w14:textId="03E37B3D" w:rsidR="006610F7" w:rsidRPr="00B32138" w:rsidRDefault="006610F7" w:rsidP="00B32138">
      <w:pPr>
        <w:rPr>
          <w:sz w:val="24"/>
          <w:szCs w:val="24"/>
        </w:rPr>
        <w:sectPr w:rsidR="006610F7" w:rsidRPr="00B32138">
          <w:pgSz w:w="11910" w:h="16840"/>
          <w:pgMar w:top="1360" w:right="1133" w:bottom="280" w:left="1417" w:header="720" w:footer="720" w:gutter="0"/>
          <w:cols w:space="720"/>
        </w:sectPr>
      </w:pPr>
    </w:p>
    <w:p w14:paraId="32602EC3" w14:textId="77777777" w:rsidR="006610F7" w:rsidRDefault="006610F7">
      <w:pPr>
        <w:pStyle w:val="a3"/>
        <w:spacing w:before="16"/>
        <w:ind w:left="0"/>
        <w:rPr>
          <w:sz w:val="10"/>
        </w:rPr>
      </w:pPr>
    </w:p>
    <w:sectPr w:rsidR="006610F7">
      <w:pgSz w:w="11910" w:h="16840"/>
      <w:pgMar w:top="1920" w:right="1133"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080B9" w14:textId="77777777" w:rsidR="00AE610C" w:rsidRDefault="00AE610C" w:rsidP="0048438A">
      <w:r>
        <w:separator/>
      </w:r>
    </w:p>
  </w:endnote>
  <w:endnote w:type="continuationSeparator" w:id="0">
    <w:p w14:paraId="5CEEC31B" w14:textId="77777777" w:rsidR="00AE610C" w:rsidRDefault="00AE610C" w:rsidP="0048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JhengHei Light">
    <w:altName w:val="Microsoft JhengHei Light"/>
    <w:charset w:val="88"/>
    <w:family w:val="swiss"/>
    <w:pitch w:val="variable"/>
    <w:sig w:usb0="8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0FDE" w14:textId="77777777" w:rsidR="00AE610C" w:rsidRDefault="00AE610C" w:rsidP="0048438A">
      <w:r>
        <w:separator/>
      </w:r>
    </w:p>
  </w:footnote>
  <w:footnote w:type="continuationSeparator" w:id="0">
    <w:p w14:paraId="2C09B676" w14:textId="77777777" w:rsidR="00AE610C" w:rsidRDefault="00AE610C" w:rsidP="00484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C10D" w14:textId="77777777" w:rsidR="00B32138" w:rsidRDefault="00B32138" w:rsidP="00B3213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C3C"/>
    <w:multiLevelType w:val="hybridMultilevel"/>
    <w:tmpl w:val="175A1FEE"/>
    <w:lvl w:ilvl="0" w:tplc="5A1A08D2">
      <w:start w:val="1"/>
      <w:numFmt w:val="decimal"/>
      <w:lvlText w:val="%1."/>
      <w:lvlJc w:val="left"/>
      <w:pPr>
        <w:ind w:left="1921" w:hanging="241"/>
      </w:pPr>
      <w:rPr>
        <w:rFonts w:ascii="Microsoft JhengHei Light" w:eastAsia="Microsoft JhengHei Light" w:hAnsi="Microsoft JhengHei Light" w:cs="Microsoft JhengHei Light" w:hint="default"/>
        <w:b w:val="0"/>
        <w:bCs w:val="0"/>
        <w:i w:val="0"/>
        <w:iCs w:val="0"/>
        <w:spacing w:val="0"/>
        <w:w w:val="124"/>
        <w:sz w:val="22"/>
        <w:szCs w:val="22"/>
        <w:lang w:val="en-US" w:eastAsia="zh-TW" w:bidi="ar-SA"/>
      </w:rPr>
    </w:lvl>
    <w:lvl w:ilvl="1" w:tplc="E074458E">
      <w:numFmt w:val="bullet"/>
      <w:lvlText w:val="•"/>
      <w:lvlJc w:val="left"/>
      <w:pPr>
        <w:ind w:left="2663" w:hanging="241"/>
      </w:pPr>
      <w:rPr>
        <w:rFonts w:hint="default"/>
        <w:lang w:val="en-US" w:eastAsia="zh-TW" w:bidi="ar-SA"/>
      </w:rPr>
    </w:lvl>
    <w:lvl w:ilvl="2" w:tplc="B5167BA2">
      <w:numFmt w:val="bullet"/>
      <w:lvlText w:val="•"/>
      <w:lvlJc w:val="left"/>
      <w:pPr>
        <w:ind w:left="3407" w:hanging="241"/>
      </w:pPr>
      <w:rPr>
        <w:rFonts w:hint="default"/>
        <w:lang w:val="en-US" w:eastAsia="zh-TW" w:bidi="ar-SA"/>
      </w:rPr>
    </w:lvl>
    <w:lvl w:ilvl="3" w:tplc="6B2A899C">
      <w:numFmt w:val="bullet"/>
      <w:lvlText w:val="•"/>
      <w:lvlJc w:val="left"/>
      <w:pPr>
        <w:ind w:left="4150" w:hanging="241"/>
      </w:pPr>
      <w:rPr>
        <w:rFonts w:hint="default"/>
        <w:lang w:val="en-US" w:eastAsia="zh-TW" w:bidi="ar-SA"/>
      </w:rPr>
    </w:lvl>
    <w:lvl w:ilvl="4" w:tplc="B482875A">
      <w:numFmt w:val="bullet"/>
      <w:lvlText w:val="•"/>
      <w:lvlJc w:val="left"/>
      <w:pPr>
        <w:ind w:left="4894" w:hanging="241"/>
      </w:pPr>
      <w:rPr>
        <w:rFonts w:hint="default"/>
        <w:lang w:val="en-US" w:eastAsia="zh-TW" w:bidi="ar-SA"/>
      </w:rPr>
    </w:lvl>
    <w:lvl w:ilvl="5" w:tplc="2C7E67F4">
      <w:numFmt w:val="bullet"/>
      <w:lvlText w:val="•"/>
      <w:lvlJc w:val="left"/>
      <w:pPr>
        <w:ind w:left="5638" w:hanging="241"/>
      </w:pPr>
      <w:rPr>
        <w:rFonts w:hint="default"/>
        <w:lang w:val="en-US" w:eastAsia="zh-TW" w:bidi="ar-SA"/>
      </w:rPr>
    </w:lvl>
    <w:lvl w:ilvl="6" w:tplc="85A6C298">
      <w:numFmt w:val="bullet"/>
      <w:lvlText w:val="•"/>
      <w:lvlJc w:val="left"/>
      <w:pPr>
        <w:ind w:left="6381" w:hanging="241"/>
      </w:pPr>
      <w:rPr>
        <w:rFonts w:hint="default"/>
        <w:lang w:val="en-US" w:eastAsia="zh-TW" w:bidi="ar-SA"/>
      </w:rPr>
    </w:lvl>
    <w:lvl w:ilvl="7" w:tplc="CD6070B0">
      <w:numFmt w:val="bullet"/>
      <w:lvlText w:val="•"/>
      <w:lvlJc w:val="left"/>
      <w:pPr>
        <w:ind w:left="7125" w:hanging="241"/>
      </w:pPr>
      <w:rPr>
        <w:rFonts w:hint="default"/>
        <w:lang w:val="en-US" w:eastAsia="zh-TW" w:bidi="ar-SA"/>
      </w:rPr>
    </w:lvl>
    <w:lvl w:ilvl="8" w:tplc="9DC8AC92">
      <w:numFmt w:val="bullet"/>
      <w:lvlText w:val="•"/>
      <w:lvlJc w:val="left"/>
      <w:pPr>
        <w:ind w:left="7869" w:hanging="241"/>
      </w:pPr>
      <w:rPr>
        <w:rFonts w:hint="default"/>
        <w:lang w:val="en-US" w:eastAsia="zh-TW" w:bidi="ar-SA"/>
      </w:rPr>
    </w:lvl>
  </w:abstractNum>
  <w:abstractNum w:abstractNumId="1" w15:restartNumberingAfterBreak="0">
    <w:nsid w:val="0A56337B"/>
    <w:multiLevelType w:val="hybridMultilevel"/>
    <w:tmpl w:val="835E3574"/>
    <w:lvl w:ilvl="0" w:tplc="0E461606">
      <w:start w:val="99"/>
      <w:numFmt w:val="decimal"/>
      <w:lvlText w:val="%1"/>
      <w:lvlJc w:val="left"/>
      <w:pPr>
        <w:ind w:left="4572" w:hanging="250"/>
        <w:jc w:val="right"/>
      </w:pPr>
      <w:rPr>
        <w:rFonts w:ascii="Microsoft JhengHei Light" w:eastAsia="Microsoft JhengHei Light" w:hAnsi="Microsoft JhengHei Light" w:cs="Microsoft JhengHei Light" w:hint="default"/>
        <w:b w:val="0"/>
        <w:bCs w:val="0"/>
        <w:i w:val="0"/>
        <w:iCs w:val="0"/>
        <w:spacing w:val="0"/>
        <w:w w:val="89"/>
        <w:sz w:val="20"/>
        <w:szCs w:val="20"/>
        <w:lang w:val="en-US" w:eastAsia="zh-TW" w:bidi="ar-SA"/>
      </w:rPr>
    </w:lvl>
    <w:lvl w:ilvl="1" w:tplc="63FE88E6">
      <w:numFmt w:val="bullet"/>
      <w:lvlText w:val="•"/>
      <w:lvlJc w:val="left"/>
      <w:pPr>
        <w:ind w:left="5057" w:hanging="250"/>
      </w:pPr>
      <w:rPr>
        <w:rFonts w:hint="default"/>
        <w:lang w:val="en-US" w:eastAsia="zh-TW" w:bidi="ar-SA"/>
      </w:rPr>
    </w:lvl>
    <w:lvl w:ilvl="2" w:tplc="64242116">
      <w:numFmt w:val="bullet"/>
      <w:lvlText w:val="•"/>
      <w:lvlJc w:val="left"/>
      <w:pPr>
        <w:ind w:left="5535" w:hanging="250"/>
      </w:pPr>
      <w:rPr>
        <w:rFonts w:hint="default"/>
        <w:lang w:val="en-US" w:eastAsia="zh-TW" w:bidi="ar-SA"/>
      </w:rPr>
    </w:lvl>
    <w:lvl w:ilvl="3" w:tplc="B9DE19D0">
      <w:numFmt w:val="bullet"/>
      <w:lvlText w:val="•"/>
      <w:lvlJc w:val="left"/>
      <w:pPr>
        <w:ind w:left="6012" w:hanging="250"/>
      </w:pPr>
      <w:rPr>
        <w:rFonts w:hint="default"/>
        <w:lang w:val="en-US" w:eastAsia="zh-TW" w:bidi="ar-SA"/>
      </w:rPr>
    </w:lvl>
    <w:lvl w:ilvl="4" w:tplc="BEB49F58">
      <w:numFmt w:val="bullet"/>
      <w:lvlText w:val="•"/>
      <w:lvlJc w:val="left"/>
      <w:pPr>
        <w:ind w:left="6490" w:hanging="250"/>
      </w:pPr>
      <w:rPr>
        <w:rFonts w:hint="default"/>
        <w:lang w:val="en-US" w:eastAsia="zh-TW" w:bidi="ar-SA"/>
      </w:rPr>
    </w:lvl>
    <w:lvl w:ilvl="5" w:tplc="723E20CE">
      <w:numFmt w:val="bullet"/>
      <w:lvlText w:val="•"/>
      <w:lvlJc w:val="left"/>
      <w:pPr>
        <w:ind w:left="6968" w:hanging="250"/>
      </w:pPr>
      <w:rPr>
        <w:rFonts w:hint="default"/>
        <w:lang w:val="en-US" w:eastAsia="zh-TW" w:bidi="ar-SA"/>
      </w:rPr>
    </w:lvl>
    <w:lvl w:ilvl="6" w:tplc="E2B86D72">
      <w:numFmt w:val="bullet"/>
      <w:lvlText w:val="•"/>
      <w:lvlJc w:val="left"/>
      <w:pPr>
        <w:ind w:left="7445" w:hanging="250"/>
      </w:pPr>
      <w:rPr>
        <w:rFonts w:hint="default"/>
        <w:lang w:val="en-US" w:eastAsia="zh-TW" w:bidi="ar-SA"/>
      </w:rPr>
    </w:lvl>
    <w:lvl w:ilvl="7" w:tplc="2118F66C">
      <w:numFmt w:val="bullet"/>
      <w:lvlText w:val="•"/>
      <w:lvlJc w:val="left"/>
      <w:pPr>
        <w:ind w:left="7923" w:hanging="250"/>
      </w:pPr>
      <w:rPr>
        <w:rFonts w:hint="default"/>
        <w:lang w:val="en-US" w:eastAsia="zh-TW" w:bidi="ar-SA"/>
      </w:rPr>
    </w:lvl>
    <w:lvl w:ilvl="8" w:tplc="393AE79A">
      <w:numFmt w:val="bullet"/>
      <w:lvlText w:val="•"/>
      <w:lvlJc w:val="left"/>
      <w:pPr>
        <w:ind w:left="8401" w:hanging="250"/>
      </w:pPr>
      <w:rPr>
        <w:rFonts w:hint="default"/>
        <w:lang w:val="en-US" w:eastAsia="zh-TW" w:bidi="ar-SA"/>
      </w:rPr>
    </w:lvl>
  </w:abstractNum>
  <w:abstractNum w:abstractNumId="2" w15:restartNumberingAfterBreak="0">
    <w:nsid w:val="102C0FAE"/>
    <w:multiLevelType w:val="hybridMultilevel"/>
    <w:tmpl w:val="59B8813A"/>
    <w:lvl w:ilvl="0" w:tplc="FF922008">
      <w:start w:val="1"/>
      <w:numFmt w:val="decimal"/>
      <w:lvlText w:val="%1."/>
      <w:lvlJc w:val="left"/>
      <w:pPr>
        <w:ind w:left="1922" w:hanging="241"/>
      </w:pPr>
      <w:rPr>
        <w:rFonts w:ascii="Microsoft JhengHei Light" w:eastAsia="Microsoft JhengHei Light" w:hAnsi="Microsoft JhengHei Light" w:cs="Microsoft JhengHei Light" w:hint="default"/>
        <w:b w:val="0"/>
        <w:bCs w:val="0"/>
        <w:i w:val="0"/>
        <w:iCs w:val="0"/>
        <w:spacing w:val="0"/>
        <w:w w:val="128"/>
        <w:sz w:val="22"/>
        <w:szCs w:val="22"/>
        <w:lang w:val="en-US" w:eastAsia="zh-TW" w:bidi="ar-SA"/>
      </w:rPr>
    </w:lvl>
    <w:lvl w:ilvl="1" w:tplc="189C7B5C">
      <w:numFmt w:val="bullet"/>
      <w:lvlText w:val="•"/>
      <w:lvlJc w:val="left"/>
      <w:pPr>
        <w:ind w:left="2663" w:hanging="241"/>
      </w:pPr>
      <w:rPr>
        <w:rFonts w:hint="default"/>
        <w:lang w:val="en-US" w:eastAsia="zh-TW" w:bidi="ar-SA"/>
      </w:rPr>
    </w:lvl>
    <w:lvl w:ilvl="2" w:tplc="FEDA94A6">
      <w:numFmt w:val="bullet"/>
      <w:lvlText w:val="•"/>
      <w:lvlJc w:val="left"/>
      <w:pPr>
        <w:ind w:left="3407" w:hanging="241"/>
      </w:pPr>
      <w:rPr>
        <w:rFonts w:hint="default"/>
        <w:lang w:val="en-US" w:eastAsia="zh-TW" w:bidi="ar-SA"/>
      </w:rPr>
    </w:lvl>
    <w:lvl w:ilvl="3" w:tplc="4B1AA32E">
      <w:numFmt w:val="bullet"/>
      <w:lvlText w:val="•"/>
      <w:lvlJc w:val="left"/>
      <w:pPr>
        <w:ind w:left="4150" w:hanging="241"/>
      </w:pPr>
      <w:rPr>
        <w:rFonts w:hint="default"/>
        <w:lang w:val="en-US" w:eastAsia="zh-TW" w:bidi="ar-SA"/>
      </w:rPr>
    </w:lvl>
    <w:lvl w:ilvl="4" w:tplc="9E40A1CE">
      <w:numFmt w:val="bullet"/>
      <w:lvlText w:val="•"/>
      <w:lvlJc w:val="left"/>
      <w:pPr>
        <w:ind w:left="4894" w:hanging="241"/>
      </w:pPr>
      <w:rPr>
        <w:rFonts w:hint="default"/>
        <w:lang w:val="en-US" w:eastAsia="zh-TW" w:bidi="ar-SA"/>
      </w:rPr>
    </w:lvl>
    <w:lvl w:ilvl="5" w:tplc="F10E3A44">
      <w:numFmt w:val="bullet"/>
      <w:lvlText w:val="•"/>
      <w:lvlJc w:val="left"/>
      <w:pPr>
        <w:ind w:left="5638" w:hanging="241"/>
      </w:pPr>
      <w:rPr>
        <w:rFonts w:hint="default"/>
        <w:lang w:val="en-US" w:eastAsia="zh-TW" w:bidi="ar-SA"/>
      </w:rPr>
    </w:lvl>
    <w:lvl w:ilvl="6" w:tplc="9F6EBCB4">
      <w:numFmt w:val="bullet"/>
      <w:lvlText w:val="•"/>
      <w:lvlJc w:val="left"/>
      <w:pPr>
        <w:ind w:left="6381" w:hanging="241"/>
      </w:pPr>
      <w:rPr>
        <w:rFonts w:hint="default"/>
        <w:lang w:val="en-US" w:eastAsia="zh-TW" w:bidi="ar-SA"/>
      </w:rPr>
    </w:lvl>
    <w:lvl w:ilvl="7" w:tplc="D60AD94A">
      <w:numFmt w:val="bullet"/>
      <w:lvlText w:val="•"/>
      <w:lvlJc w:val="left"/>
      <w:pPr>
        <w:ind w:left="7125" w:hanging="241"/>
      </w:pPr>
      <w:rPr>
        <w:rFonts w:hint="default"/>
        <w:lang w:val="en-US" w:eastAsia="zh-TW" w:bidi="ar-SA"/>
      </w:rPr>
    </w:lvl>
    <w:lvl w:ilvl="8" w:tplc="85243C48">
      <w:numFmt w:val="bullet"/>
      <w:lvlText w:val="•"/>
      <w:lvlJc w:val="left"/>
      <w:pPr>
        <w:ind w:left="7869" w:hanging="241"/>
      </w:pPr>
      <w:rPr>
        <w:rFonts w:hint="default"/>
        <w:lang w:val="en-US" w:eastAsia="zh-TW" w:bidi="ar-SA"/>
      </w:rPr>
    </w:lvl>
  </w:abstractNum>
  <w:abstractNum w:abstractNumId="3" w15:restartNumberingAfterBreak="0">
    <w:nsid w:val="1C5177A3"/>
    <w:multiLevelType w:val="hybridMultilevel"/>
    <w:tmpl w:val="A98AB494"/>
    <w:lvl w:ilvl="0" w:tplc="21BE0218">
      <w:start w:val="1"/>
      <w:numFmt w:val="taiwaneseCountingThousand"/>
      <w:lvlText w:val="%1、"/>
      <w:lvlJc w:val="left"/>
      <w:pPr>
        <w:ind w:left="1921" w:hanging="720"/>
      </w:pPr>
      <w:rPr>
        <w:rFonts w:hint="default"/>
      </w:r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4" w15:restartNumberingAfterBreak="0">
    <w:nsid w:val="1E914B61"/>
    <w:multiLevelType w:val="hybridMultilevel"/>
    <w:tmpl w:val="107CA5A8"/>
    <w:lvl w:ilvl="0" w:tplc="BA9A1CCC">
      <w:start w:val="99"/>
      <w:numFmt w:val="decimal"/>
      <w:lvlText w:val="%1"/>
      <w:lvlJc w:val="left"/>
      <w:pPr>
        <w:ind w:left="5573" w:hanging="250"/>
        <w:jc w:val="right"/>
      </w:pPr>
      <w:rPr>
        <w:rFonts w:ascii="Microsoft JhengHei Light" w:eastAsia="Microsoft JhengHei Light" w:hAnsi="Microsoft JhengHei Light" w:cs="Microsoft JhengHei Light" w:hint="default"/>
        <w:b w:val="0"/>
        <w:bCs w:val="0"/>
        <w:i w:val="0"/>
        <w:iCs w:val="0"/>
        <w:spacing w:val="0"/>
        <w:w w:val="89"/>
        <w:sz w:val="20"/>
        <w:szCs w:val="20"/>
        <w:lang w:val="en-US" w:eastAsia="zh-TW" w:bidi="ar-SA"/>
      </w:rPr>
    </w:lvl>
    <w:lvl w:ilvl="1" w:tplc="244A72CA">
      <w:numFmt w:val="bullet"/>
      <w:lvlText w:val="•"/>
      <w:lvlJc w:val="left"/>
      <w:pPr>
        <w:ind w:left="5957" w:hanging="250"/>
      </w:pPr>
      <w:rPr>
        <w:rFonts w:hint="default"/>
        <w:lang w:val="en-US" w:eastAsia="zh-TW" w:bidi="ar-SA"/>
      </w:rPr>
    </w:lvl>
    <w:lvl w:ilvl="2" w:tplc="23CA3F5E">
      <w:numFmt w:val="bullet"/>
      <w:lvlText w:val="•"/>
      <w:lvlJc w:val="left"/>
      <w:pPr>
        <w:ind w:left="6335" w:hanging="250"/>
      </w:pPr>
      <w:rPr>
        <w:rFonts w:hint="default"/>
        <w:lang w:val="en-US" w:eastAsia="zh-TW" w:bidi="ar-SA"/>
      </w:rPr>
    </w:lvl>
    <w:lvl w:ilvl="3" w:tplc="5FFEF768">
      <w:numFmt w:val="bullet"/>
      <w:lvlText w:val="•"/>
      <w:lvlJc w:val="left"/>
      <w:pPr>
        <w:ind w:left="6712" w:hanging="250"/>
      </w:pPr>
      <w:rPr>
        <w:rFonts w:hint="default"/>
        <w:lang w:val="en-US" w:eastAsia="zh-TW" w:bidi="ar-SA"/>
      </w:rPr>
    </w:lvl>
    <w:lvl w:ilvl="4" w:tplc="D11A7252">
      <w:numFmt w:val="bullet"/>
      <w:lvlText w:val="•"/>
      <w:lvlJc w:val="left"/>
      <w:pPr>
        <w:ind w:left="7090" w:hanging="250"/>
      </w:pPr>
      <w:rPr>
        <w:rFonts w:hint="default"/>
        <w:lang w:val="en-US" w:eastAsia="zh-TW" w:bidi="ar-SA"/>
      </w:rPr>
    </w:lvl>
    <w:lvl w:ilvl="5" w:tplc="2F342B3E">
      <w:numFmt w:val="bullet"/>
      <w:lvlText w:val="•"/>
      <w:lvlJc w:val="left"/>
      <w:pPr>
        <w:ind w:left="7468" w:hanging="250"/>
      </w:pPr>
      <w:rPr>
        <w:rFonts w:hint="default"/>
        <w:lang w:val="en-US" w:eastAsia="zh-TW" w:bidi="ar-SA"/>
      </w:rPr>
    </w:lvl>
    <w:lvl w:ilvl="6" w:tplc="2DC439B0">
      <w:numFmt w:val="bullet"/>
      <w:lvlText w:val="•"/>
      <w:lvlJc w:val="left"/>
      <w:pPr>
        <w:ind w:left="7845" w:hanging="250"/>
      </w:pPr>
      <w:rPr>
        <w:rFonts w:hint="default"/>
        <w:lang w:val="en-US" w:eastAsia="zh-TW" w:bidi="ar-SA"/>
      </w:rPr>
    </w:lvl>
    <w:lvl w:ilvl="7" w:tplc="83D88818">
      <w:numFmt w:val="bullet"/>
      <w:lvlText w:val="•"/>
      <w:lvlJc w:val="left"/>
      <w:pPr>
        <w:ind w:left="8223" w:hanging="250"/>
      </w:pPr>
      <w:rPr>
        <w:rFonts w:hint="default"/>
        <w:lang w:val="en-US" w:eastAsia="zh-TW" w:bidi="ar-SA"/>
      </w:rPr>
    </w:lvl>
    <w:lvl w:ilvl="8" w:tplc="A5A2B392">
      <w:numFmt w:val="bullet"/>
      <w:lvlText w:val="•"/>
      <w:lvlJc w:val="left"/>
      <w:pPr>
        <w:ind w:left="8601" w:hanging="250"/>
      </w:pPr>
      <w:rPr>
        <w:rFonts w:hint="default"/>
        <w:lang w:val="en-US" w:eastAsia="zh-TW" w:bidi="ar-SA"/>
      </w:rPr>
    </w:lvl>
  </w:abstractNum>
  <w:abstractNum w:abstractNumId="5" w15:restartNumberingAfterBreak="0">
    <w:nsid w:val="1FE36DC7"/>
    <w:multiLevelType w:val="hybridMultilevel"/>
    <w:tmpl w:val="589AA0D4"/>
    <w:lvl w:ilvl="0" w:tplc="8CFE8442">
      <w:start w:val="1"/>
      <w:numFmt w:val="decimal"/>
      <w:lvlText w:val="%1."/>
      <w:lvlJc w:val="left"/>
      <w:pPr>
        <w:ind w:left="1921" w:hanging="241"/>
      </w:pPr>
      <w:rPr>
        <w:rFonts w:ascii="Microsoft JhengHei Light" w:eastAsia="Microsoft JhengHei Light" w:hAnsi="Microsoft JhengHei Light" w:cs="Microsoft JhengHei Light" w:hint="default"/>
        <w:b w:val="0"/>
        <w:bCs w:val="0"/>
        <w:i w:val="0"/>
        <w:iCs w:val="0"/>
        <w:spacing w:val="0"/>
        <w:w w:val="124"/>
        <w:sz w:val="22"/>
        <w:szCs w:val="22"/>
        <w:lang w:val="en-US" w:eastAsia="zh-TW" w:bidi="ar-SA"/>
      </w:rPr>
    </w:lvl>
    <w:lvl w:ilvl="1" w:tplc="55481C00">
      <w:numFmt w:val="bullet"/>
      <w:lvlText w:val="•"/>
      <w:lvlJc w:val="left"/>
      <w:pPr>
        <w:ind w:left="2663" w:hanging="241"/>
      </w:pPr>
      <w:rPr>
        <w:rFonts w:hint="default"/>
        <w:lang w:val="en-US" w:eastAsia="zh-TW" w:bidi="ar-SA"/>
      </w:rPr>
    </w:lvl>
    <w:lvl w:ilvl="2" w:tplc="AA9A4384">
      <w:numFmt w:val="bullet"/>
      <w:lvlText w:val="•"/>
      <w:lvlJc w:val="left"/>
      <w:pPr>
        <w:ind w:left="3407" w:hanging="241"/>
      </w:pPr>
      <w:rPr>
        <w:rFonts w:hint="default"/>
        <w:lang w:val="en-US" w:eastAsia="zh-TW" w:bidi="ar-SA"/>
      </w:rPr>
    </w:lvl>
    <w:lvl w:ilvl="3" w:tplc="B53665A2">
      <w:numFmt w:val="bullet"/>
      <w:lvlText w:val="•"/>
      <w:lvlJc w:val="left"/>
      <w:pPr>
        <w:ind w:left="4150" w:hanging="241"/>
      </w:pPr>
      <w:rPr>
        <w:rFonts w:hint="default"/>
        <w:lang w:val="en-US" w:eastAsia="zh-TW" w:bidi="ar-SA"/>
      </w:rPr>
    </w:lvl>
    <w:lvl w:ilvl="4" w:tplc="794E3904">
      <w:numFmt w:val="bullet"/>
      <w:lvlText w:val="•"/>
      <w:lvlJc w:val="left"/>
      <w:pPr>
        <w:ind w:left="4894" w:hanging="241"/>
      </w:pPr>
      <w:rPr>
        <w:rFonts w:hint="default"/>
        <w:lang w:val="en-US" w:eastAsia="zh-TW" w:bidi="ar-SA"/>
      </w:rPr>
    </w:lvl>
    <w:lvl w:ilvl="5" w:tplc="CA34A236">
      <w:numFmt w:val="bullet"/>
      <w:lvlText w:val="•"/>
      <w:lvlJc w:val="left"/>
      <w:pPr>
        <w:ind w:left="5638" w:hanging="241"/>
      </w:pPr>
      <w:rPr>
        <w:rFonts w:hint="default"/>
        <w:lang w:val="en-US" w:eastAsia="zh-TW" w:bidi="ar-SA"/>
      </w:rPr>
    </w:lvl>
    <w:lvl w:ilvl="6" w:tplc="8CC85E04">
      <w:numFmt w:val="bullet"/>
      <w:lvlText w:val="•"/>
      <w:lvlJc w:val="left"/>
      <w:pPr>
        <w:ind w:left="6381" w:hanging="241"/>
      </w:pPr>
      <w:rPr>
        <w:rFonts w:hint="default"/>
        <w:lang w:val="en-US" w:eastAsia="zh-TW" w:bidi="ar-SA"/>
      </w:rPr>
    </w:lvl>
    <w:lvl w:ilvl="7" w:tplc="1370F99E">
      <w:numFmt w:val="bullet"/>
      <w:lvlText w:val="•"/>
      <w:lvlJc w:val="left"/>
      <w:pPr>
        <w:ind w:left="7125" w:hanging="241"/>
      </w:pPr>
      <w:rPr>
        <w:rFonts w:hint="default"/>
        <w:lang w:val="en-US" w:eastAsia="zh-TW" w:bidi="ar-SA"/>
      </w:rPr>
    </w:lvl>
    <w:lvl w:ilvl="8" w:tplc="ADA05F48">
      <w:numFmt w:val="bullet"/>
      <w:lvlText w:val="•"/>
      <w:lvlJc w:val="left"/>
      <w:pPr>
        <w:ind w:left="7869" w:hanging="241"/>
      </w:pPr>
      <w:rPr>
        <w:rFonts w:hint="default"/>
        <w:lang w:val="en-US" w:eastAsia="zh-TW" w:bidi="ar-SA"/>
      </w:rPr>
    </w:lvl>
  </w:abstractNum>
  <w:abstractNum w:abstractNumId="6" w15:restartNumberingAfterBreak="0">
    <w:nsid w:val="223E5F8C"/>
    <w:multiLevelType w:val="hybridMultilevel"/>
    <w:tmpl w:val="070CB944"/>
    <w:lvl w:ilvl="0" w:tplc="04090013">
      <w:start w:val="1"/>
      <w:numFmt w:val="upperRoman"/>
      <w:lvlText w:val="%1."/>
      <w:lvlJc w:val="left"/>
      <w:pPr>
        <w:ind w:left="2323" w:hanging="480"/>
      </w:pPr>
    </w:lvl>
    <w:lvl w:ilvl="1" w:tplc="FFFFFFFF" w:tentative="1">
      <w:start w:val="1"/>
      <w:numFmt w:val="ideographTraditional"/>
      <w:lvlText w:val="%2、"/>
      <w:lvlJc w:val="left"/>
      <w:pPr>
        <w:ind w:left="2802" w:hanging="480"/>
      </w:pPr>
    </w:lvl>
    <w:lvl w:ilvl="2" w:tplc="FFFFFFFF" w:tentative="1">
      <w:start w:val="1"/>
      <w:numFmt w:val="lowerRoman"/>
      <w:lvlText w:val="%3."/>
      <w:lvlJc w:val="right"/>
      <w:pPr>
        <w:ind w:left="3282" w:hanging="480"/>
      </w:pPr>
    </w:lvl>
    <w:lvl w:ilvl="3" w:tplc="FFFFFFFF" w:tentative="1">
      <w:start w:val="1"/>
      <w:numFmt w:val="decimal"/>
      <w:lvlText w:val="%4."/>
      <w:lvlJc w:val="left"/>
      <w:pPr>
        <w:ind w:left="3762" w:hanging="480"/>
      </w:pPr>
    </w:lvl>
    <w:lvl w:ilvl="4" w:tplc="FFFFFFFF" w:tentative="1">
      <w:start w:val="1"/>
      <w:numFmt w:val="ideographTraditional"/>
      <w:lvlText w:val="%5、"/>
      <w:lvlJc w:val="left"/>
      <w:pPr>
        <w:ind w:left="4242" w:hanging="480"/>
      </w:pPr>
    </w:lvl>
    <w:lvl w:ilvl="5" w:tplc="FFFFFFFF" w:tentative="1">
      <w:start w:val="1"/>
      <w:numFmt w:val="lowerRoman"/>
      <w:lvlText w:val="%6."/>
      <w:lvlJc w:val="right"/>
      <w:pPr>
        <w:ind w:left="4722" w:hanging="480"/>
      </w:pPr>
    </w:lvl>
    <w:lvl w:ilvl="6" w:tplc="FFFFFFFF" w:tentative="1">
      <w:start w:val="1"/>
      <w:numFmt w:val="decimal"/>
      <w:lvlText w:val="%7."/>
      <w:lvlJc w:val="left"/>
      <w:pPr>
        <w:ind w:left="5202" w:hanging="480"/>
      </w:pPr>
    </w:lvl>
    <w:lvl w:ilvl="7" w:tplc="FFFFFFFF" w:tentative="1">
      <w:start w:val="1"/>
      <w:numFmt w:val="ideographTraditional"/>
      <w:lvlText w:val="%8、"/>
      <w:lvlJc w:val="left"/>
      <w:pPr>
        <w:ind w:left="5682" w:hanging="480"/>
      </w:pPr>
    </w:lvl>
    <w:lvl w:ilvl="8" w:tplc="FFFFFFFF" w:tentative="1">
      <w:start w:val="1"/>
      <w:numFmt w:val="lowerRoman"/>
      <w:lvlText w:val="%9."/>
      <w:lvlJc w:val="right"/>
      <w:pPr>
        <w:ind w:left="6162" w:hanging="480"/>
      </w:pPr>
    </w:lvl>
  </w:abstractNum>
  <w:abstractNum w:abstractNumId="7" w15:restartNumberingAfterBreak="0">
    <w:nsid w:val="23911C72"/>
    <w:multiLevelType w:val="hybridMultilevel"/>
    <w:tmpl w:val="0438490E"/>
    <w:lvl w:ilvl="0" w:tplc="CC34925E">
      <w:start w:val="1"/>
      <w:numFmt w:val="decimal"/>
      <w:lvlText w:val="(%1)"/>
      <w:lvlJc w:val="left"/>
      <w:pPr>
        <w:ind w:left="1921" w:hanging="480"/>
      </w:pPr>
      <w:rPr>
        <w:rFonts w:ascii="Times New Roman" w:eastAsia="Times New Roman" w:hAnsi="Times New Roman" w:cs="Times New Roman" w:hint="default"/>
        <w:b w:val="0"/>
        <w:bCs w:val="0"/>
        <w:i w:val="0"/>
        <w:iCs w:val="0"/>
        <w:spacing w:val="0"/>
        <w:w w:val="100"/>
        <w:sz w:val="24"/>
        <w:szCs w:val="24"/>
        <w:lang w:val="en-US" w:eastAsia="zh-TW" w:bidi="ar-SA"/>
      </w:rPr>
    </w:lvl>
    <w:lvl w:ilvl="1" w:tplc="04090019" w:tentative="1">
      <w:start w:val="1"/>
      <w:numFmt w:val="ideographTraditional"/>
      <w:lvlText w:val="%2、"/>
      <w:lvlJc w:val="left"/>
      <w:pPr>
        <w:ind w:left="2401" w:hanging="480"/>
      </w:pPr>
    </w:lvl>
    <w:lvl w:ilvl="2" w:tplc="0409001B" w:tentative="1">
      <w:start w:val="1"/>
      <w:numFmt w:val="lowerRoman"/>
      <w:lvlText w:val="%3."/>
      <w:lvlJc w:val="right"/>
      <w:pPr>
        <w:ind w:left="2881" w:hanging="480"/>
      </w:pPr>
    </w:lvl>
    <w:lvl w:ilvl="3" w:tplc="0409000F" w:tentative="1">
      <w:start w:val="1"/>
      <w:numFmt w:val="decimal"/>
      <w:lvlText w:val="%4."/>
      <w:lvlJc w:val="left"/>
      <w:pPr>
        <w:ind w:left="3361" w:hanging="480"/>
      </w:pPr>
    </w:lvl>
    <w:lvl w:ilvl="4" w:tplc="04090019" w:tentative="1">
      <w:start w:val="1"/>
      <w:numFmt w:val="ideographTraditional"/>
      <w:lvlText w:val="%5、"/>
      <w:lvlJc w:val="left"/>
      <w:pPr>
        <w:ind w:left="3841" w:hanging="480"/>
      </w:pPr>
    </w:lvl>
    <w:lvl w:ilvl="5" w:tplc="0409001B" w:tentative="1">
      <w:start w:val="1"/>
      <w:numFmt w:val="lowerRoman"/>
      <w:lvlText w:val="%6."/>
      <w:lvlJc w:val="right"/>
      <w:pPr>
        <w:ind w:left="4321" w:hanging="480"/>
      </w:pPr>
    </w:lvl>
    <w:lvl w:ilvl="6" w:tplc="0409000F" w:tentative="1">
      <w:start w:val="1"/>
      <w:numFmt w:val="decimal"/>
      <w:lvlText w:val="%7."/>
      <w:lvlJc w:val="left"/>
      <w:pPr>
        <w:ind w:left="4801" w:hanging="480"/>
      </w:pPr>
    </w:lvl>
    <w:lvl w:ilvl="7" w:tplc="04090019" w:tentative="1">
      <w:start w:val="1"/>
      <w:numFmt w:val="ideographTraditional"/>
      <w:lvlText w:val="%8、"/>
      <w:lvlJc w:val="left"/>
      <w:pPr>
        <w:ind w:left="5281" w:hanging="480"/>
      </w:pPr>
    </w:lvl>
    <w:lvl w:ilvl="8" w:tplc="0409001B" w:tentative="1">
      <w:start w:val="1"/>
      <w:numFmt w:val="lowerRoman"/>
      <w:lvlText w:val="%9."/>
      <w:lvlJc w:val="right"/>
      <w:pPr>
        <w:ind w:left="5761" w:hanging="480"/>
      </w:pPr>
    </w:lvl>
  </w:abstractNum>
  <w:abstractNum w:abstractNumId="8" w15:restartNumberingAfterBreak="0">
    <w:nsid w:val="24EC18F9"/>
    <w:multiLevelType w:val="hybridMultilevel"/>
    <w:tmpl w:val="654C6D54"/>
    <w:lvl w:ilvl="0" w:tplc="CACC8F56">
      <w:start w:val="1"/>
      <w:numFmt w:val="decimal"/>
      <w:lvlText w:val="%1."/>
      <w:lvlJc w:val="left"/>
      <w:pPr>
        <w:ind w:left="2161" w:hanging="480"/>
      </w:pPr>
      <w:rPr>
        <w:rFonts w:ascii="Microsoft JhengHei Light" w:eastAsia="Microsoft JhengHei Light" w:hAnsi="Microsoft JhengHei Light" w:cs="Microsoft JhengHei Light" w:hint="default"/>
        <w:b w:val="0"/>
        <w:bCs w:val="0"/>
        <w:i w:val="0"/>
        <w:iCs w:val="0"/>
        <w:spacing w:val="0"/>
        <w:w w:val="125"/>
        <w:sz w:val="22"/>
        <w:szCs w:val="22"/>
        <w:lang w:val="en-US" w:eastAsia="zh-TW" w:bidi="ar-SA"/>
      </w:rPr>
    </w:lvl>
    <w:lvl w:ilvl="1" w:tplc="04090019" w:tentative="1">
      <w:start w:val="1"/>
      <w:numFmt w:val="ideographTraditional"/>
      <w:lvlText w:val="%2、"/>
      <w:lvlJc w:val="left"/>
      <w:pPr>
        <w:ind w:left="2641" w:hanging="480"/>
      </w:pPr>
    </w:lvl>
    <w:lvl w:ilvl="2" w:tplc="0409001B" w:tentative="1">
      <w:start w:val="1"/>
      <w:numFmt w:val="lowerRoman"/>
      <w:lvlText w:val="%3."/>
      <w:lvlJc w:val="right"/>
      <w:pPr>
        <w:ind w:left="3121" w:hanging="480"/>
      </w:pPr>
    </w:lvl>
    <w:lvl w:ilvl="3" w:tplc="0409000F" w:tentative="1">
      <w:start w:val="1"/>
      <w:numFmt w:val="decimal"/>
      <w:lvlText w:val="%4."/>
      <w:lvlJc w:val="left"/>
      <w:pPr>
        <w:ind w:left="3601" w:hanging="480"/>
      </w:pPr>
    </w:lvl>
    <w:lvl w:ilvl="4" w:tplc="04090019" w:tentative="1">
      <w:start w:val="1"/>
      <w:numFmt w:val="ideographTraditional"/>
      <w:lvlText w:val="%5、"/>
      <w:lvlJc w:val="left"/>
      <w:pPr>
        <w:ind w:left="4081" w:hanging="480"/>
      </w:pPr>
    </w:lvl>
    <w:lvl w:ilvl="5" w:tplc="0409001B" w:tentative="1">
      <w:start w:val="1"/>
      <w:numFmt w:val="lowerRoman"/>
      <w:lvlText w:val="%6."/>
      <w:lvlJc w:val="right"/>
      <w:pPr>
        <w:ind w:left="4561" w:hanging="480"/>
      </w:pPr>
    </w:lvl>
    <w:lvl w:ilvl="6" w:tplc="0409000F" w:tentative="1">
      <w:start w:val="1"/>
      <w:numFmt w:val="decimal"/>
      <w:lvlText w:val="%7."/>
      <w:lvlJc w:val="left"/>
      <w:pPr>
        <w:ind w:left="5041" w:hanging="480"/>
      </w:pPr>
    </w:lvl>
    <w:lvl w:ilvl="7" w:tplc="04090019" w:tentative="1">
      <w:start w:val="1"/>
      <w:numFmt w:val="ideographTraditional"/>
      <w:lvlText w:val="%8、"/>
      <w:lvlJc w:val="left"/>
      <w:pPr>
        <w:ind w:left="5521" w:hanging="480"/>
      </w:pPr>
    </w:lvl>
    <w:lvl w:ilvl="8" w:tplc="0409001B" w:tentative="1">
      <w:start w:val="1"/>
      <w:numFmt w:val="lowerRoman"/>
      <w:lvlText w:val="%9."/>
      <w:lvlJc w:val="right"/>
      <w:pPr>
        <w:ind w:left="6001" w:hanging="480"/>
      </w:pPr>
    </w:lvl>
  </w:abstractNum>
  <w:abstractNum w:abstractNumId="9" w15:restartNumberingAfterBreak="0">
    <w:nsid w:val="250D2B1B"/>
    <w:multiLevelType w:val="hybridMultilevel"/>
    <w:tmpl w:val="EB84D10A"/>
    <w:lvl w:ilvl="0" w:tplc="0A3CEBA8">
      <w:start w:val="1"/>
      <w:numFmt w:val="decimal"/>
      <w:lvlText w:val="%1."/>
      <w:lvlJc w:val="left"/>
      <w:pPr>
        <w:ind w:left="1921" w:hanging="241"/>
      </w:pPr>
      <w:rPr>
        <w:rFonts w:ascii="Microsoft JhengHei Light" w:eastAsia="Microsoft JhengHei Light" w:hAnsi="Microsoft JhengHei Light" w:cs="Microsoft JhengHei Light" w:hint="default"/>
        <w:b w:val="0"/>
        <w:bCs w:val="0"/>
        <w:i w:val="0"/>
        <w:iCs w:val="0"/>
        <w:spacing w:val="0"/>
        <w:w w:val="124"/>
        <w:sz w:val="22"/>
        <w:szCs w:val="22"/>
        <w:lang w:val="en-US" w:eastAsia="zh-TW" w:bidi="ar-SA"/>
      </w:rPr>
    </w:lvl>
    <w:lvl w:ilvl="1" w:tplc="1964646C">
      <w:numFmt w:val="bullet"/>
      <w:lvlText w:val="•"/>
      <w:lvlJc w:val="left"/>
      <w:pPr>
        <w:ind w:left="2663" w:hanging="241"/>
      </w:pPr>
      <w:rPr>
        <w:rFonts w:hint="default"/>
        <w:lang w:val="en-US" w:eastAsia="zh-TW" w:bidi="ar-SA"/>
      </w:rPr>
    </w:lvl>
    <w:lvl w:ilvl="2" w:tplc="0B5C3FA8">
      <w:numFmt w:val="bullet"/>
      <w:lvlText w:val="•"/>
      <w:lvlJc w:val="left"/>
      <w:pPr>
        <w:ind w:left="3407" w:hanging="241"/>
      </w:pPr>
      <w:rPr>
        <w:rFonts w:hint="default"/>
        <w:lang w:val="en-US" w:eastAsia="zh-TW" w:bidi="ar-SA"/>
      </w:rPr>
    </w:lvl>
    <w:lvl w:ilvl="3" w:tplc="8356DF5E">
      <w:numFmt w:val="bullet"/>
      <w:lvlText w:val="•"/>
      <w:lvlJc w:val="left"/>
      <w:pPr>
        <w:ind w:left="4150" w:hanging="241"/>
      </w:pPr>
      <w:rPr>
        <w:rFonts w:hint="default"/>
        <w:lang w:val="en-US" w:eastAsia="zh-TW" w:bidi="ar-SA"/>
      </w:rPr>
    </w:lvl>
    <w:lvl w:ilvl="4" w:tplc="D42A00A4">
      <w:numFmt w:val="bullet"/>
      <w:lvlText w:val="•"/>
      <w:lvlJc w:val="left"/>
      <w:pPr>
        <w:ind w:left="4894" w:hanging="241"/>
      </w:pPr>
      <w:rPr>
        <w:rFonts w:hint="default"/>
        <w:lang w:val="en-US" w:eastAsia="zh-TW" w:bidi="ar-SA"/>
      </w:rPr>
    </w:lvl>
    <w:lvl w:ilvl="5" w:tplc="0B5E6C2A">
      <w:numFmt w:val="bullet"/>
      <w:lvlText w:val="•"/>
      <w:lvlJc w:val="left"/>
      <w:pPr>
        <w:ind w:left="5638" w:hanging="241"/>
      </w:pPr>
      <w:rPr>
        <w:rFonts w:hint="default"/>
        <w:lang w:val="en-US" w:eastAsia="zh-TW" w:bidi="ar-SA"/>
      </w:rPr>
    </w:lvl>
    <w:lvl w:ilvl="6" w:tplc="FCEEFC10">
      <w:numFmt w:val="bullet"/>
      <w:lvlText w:val="•"/>
      <w:lvlJc w:val="left"/>
      <w:pPr>
        <w:ind w:left="6381" w:hanging="241"/>
      </w:pPr>
      <w:rPr>
        <w:rFonts w:hint="default"/>
        <w:lang w:val="en-US" w:eastAsia="zh-TW" w:bidi="ar-SA"/>
      </w:rPr>
    </w:lvl>
    <w:lvl w:ilvl="7" w:tplc="8B666AF8">
      <w:numFmt w:val="bullet"/>
      <w:lvlText w:val="•"/>
      <w:lvlJc w:val="left"/>
      <w:pPr>
        <w:ind w:left="7125" w:hanging="241"/>
      </w:pPr>
      <w:rPr>
        <w:rFonts w:hint="default"/>
        <w:lang w:val="en-US" w:eastAsia="zh-TW" w:bidi="ar-SA"/>
      </w:rPr>
    </w:lvl>
    <w:lvl w:ilvl="8" w:tplc="49107810">
      <w:numFmt w:val="bullet"/>
      <w:lvlText w:val="•"/>
      <w:lvlJc w:val="left"/>
      <w:pPr>
        <w:ind w:left="7869" w:hanging="241"/>
      </w:pPr>
      <w:rPr>
        <w:rFonts w:hint="default"/>
        <w:lang w:val="en-US" w:eastAsia="zh-TW" w:bidi="ar-SA"/>
      </w:rPr>
    </w:lvl>
  </w:abstractNum>
  <w:abstractNum w:abstractNumId="10" w15:restartNumberingAfterBreak="0">
    <w:nsid w:val="260A164E"/>
    <w:multiLevelType w:val="hybridMultilevel"/>
    <w:tmpl w:val="CA98A19C"/>
    <w:lvl w:ilvl="0" w:tplc="6142A796">
      <w:start w:val="99"/>
      <w:numFmt w:val="decimal"/>
      <w:lvlText w:val="%1"/>
      <w:lvlJc w:val="left"/>
      <w:pPr>
        <w:ind w:left="4572" w:hanging="250"/>
        <w:jc w:val="right"/>
      </w:pPr>
      <w:rPr>
        <w:rFonts w:ascii="Microsoft JhengHei Light" w:eastAsia="Microsoft JhengHei Light" w:hAnsi="Microsoft JhengHei Light" w:cs="Microsoft JhengHei Light" w:hint="default"/>
        <w:b w:val="0"/>
        <w:bCs w:val="0"/>
        <w:i w:val="0"/>
        <w:iCs w:val="0"/>
        <w:spacing w:val="0"/>
        <w:w w:val="89"/>
        <w:sz w:val="20"/>
        <w:szCs w:val="20"/>
        <w:lang w:val="en-US" w:eastAsia="zh-TW" w:bidi="ar-SA"/>
      </w:rPr>
    </w:lvl>
    <w:lvl w:ilvl="1" w:tplc="BBE254E8">
      <w:numFmt w:val="bullet"/>
      <w:lvlText w:val="•"/>
      <w:lvlJc w:val="left"/>
      <w:pPr>
        <w:ind w:left="5057" w:hanging="250"/>
      </w:pPr>
      <w:rPr>
        <w:rFonts w:hint="default"/>
        <w:lang w:val="en-US" w:eastAsia="zh-TW" w:bidi="ar-SA"/>
      </w:rPr>
    </w:lvl>
    <w:lvl w:ilvl="2" w:tplc="A552BFBE">
      <w:numFmt w:val="bullet"/>
      <w:lvlText w:val="•"/>
      <w:lvlJc w:val="left"/>
      <w:pPr>
        <w:ind w:left="5535" w:hanging="250"/>
      </w:pPr>
      <w:rPr>
        <w:rFonts w:hint="default"/>
        <w:lang w:val="en-US" w:eastAsia="zh-TW" w:bidi="ar-SA"/>
      </w:rPr>
    </w:lvl>
    <w:lvl w:ilvl="3" w:tplc="53963150">
      <w:numFmt w:val="bullet"/>
      <w:lvlText w:val="•"/>
      <w:lvlJc w:val="left"/>
      <w:pPr>
        <w:ind w:left="6012" w:hanging="250"/>
      </w:pPr>
      <w:rPr>
        <w:rFonts w:hint="default"/>
        <w:lang w:val="en-US" w:eastAsia="zh-TW" w:bidi="ar-SA"/>
      </w:rPr>
    </w:lvl>
    <w:lvl w:ilvl="4" w:tplc="2E90A5EA">
      <w:numFmt w:val="bullet"/>
      <w:lvlText w:val="•"/>
      <w:lvlJc w:val="left"/>
      <w:pPr>
        <w:ind w:left="6490" w:hanging="250"/>
      </w:pPr>
      <w:rPr>
        <w:rFonts w:hint="default"/>
        <w:lang w:val="en-US" w:eastAsia="zh-TW" w:bidi="ar-SA"/>
      </w:rPr>
    </w:lvl>
    <w:lvl w:ilvl="5" w:tplc="819A81BA">
      <w:numFmt w:val="bullet"/>
      <w:lvlText w:val="•"/>
      <w:lvlJc w:val="left"/>
      <w:pPr>
        <w:ind w:left="6968" w:hanging="250"/>
      </w:pPr>
      <w:rPr>
        <w:rFonts w:hint="default"/>
        <w:lang w:val="en-US" w:eastAsia="zh-TW" w:bidi="ar-SA"/>
      </w:rPr>
    </w:lvl>
    <w:lvl w:ilvl="6" w:tplc="2CFAC96A">
      <w:numFmt w:val="bullet"/>
      <w:lvlText w:val="•"/>
      <w:lvlJc w:val="left"/>
      <w:pPr>
        <w:ind w:left="7445" w:hanging="250"/>
      </w:pPr>
      <w:rPr>
        <w:rFonts w:hint="default"/>
        <w:lang w:val="en-US" w:eastAsia="zh-TW" w:bidi="ar-SA"/>
      </w:rPr>
    </w:lvl>
    <w:lvl w:ilvl="7" w:tplc="762015F8">
      <w:numFmt w:val="bullet"/>
      <w:lvlText w:val="•"/>
      <w:lvlJc w:val="left"/>
      <w:pPr>
        <w:ind w:left="7923" w:hanging="250"/>
      </w:pPr>
      <w:rPr>
        <w:rFonts w:hint="default"/>
        <w:lang w:val="en-US" w:eastAsia="zh-TW" w:bidi="ar-SA"/>
      </w:rPr>
    </w:lvl>
    <w:lvl w:ilvl="8" w:tplc="4D32D8D0">
      <w:numFmt w:val="bullet"/>
      <w:lvlText w:val="•"/>
      <w:lvlJc w:val="left"/>
      <w:pPr>
        <w:ind w:left="8401" w:hanging="250"/>
      </w:pPr>
      <w:rPr>
        <w:rFonts w:hint="default"/>
        <w:lang w:val="en-US" w:eastAsia="zh-TW" w:bidi="ar-SA"/>
      </w:rPr>
    </w:lvl>
  </w:abstractNum>
  <w:abstractNum w:abstractNumId="11" w15:restartNumberingAfterBreak="0">
    <w:nsid w:val="26D314C8"/>
    <w:multiLevelType w:val="hybridMultilevel"/>
    <w:tmpl w:val="C1126BEC"/>
    <w:lvl w:ilvl="0" w:tplc="BAC21534">
      <w:start w:val="1"/>
      <w:numFmt w:val="decimal"/>
      <w:lvlText w:val="%1."/>
      <w:lvlJc w:val="left"/>
      <w:pPr>
        <w:ind w:left="1922" w:hanging="241"/>
      </w:pPr>
      <w:rPr>
        <w:rFonts w:ascii="Microsoft JhengHei Light" w:eastAsia="Microsoft JhengHei Light" w:hAnsi="Microsoft JhengHei Light" w:cs="Microsoft JhengHei Light" w:hint="default"/>
        <w:b w:val="0"/>
        <w:bCs w:val="0"/>
        <w:i w:val="0"/>
        <w:iCs w:val="0"/>
        <w:spacing w:val="0"/>
        <w:w w:val="128"/>
        <w:sz w:val="22"/>
        <w:szCs w:val="22"/>
        <w:lang w:val="en-US" w:eastAsia="zh-TW" w:bidi="ar-SA"/>
      </w:rPr>
    </w:lvl>
    <w:lvl w:ilvl="1" w:tplc="E780BD54">
      <w:numFmt w:val="bullet"/>
      <w:lvlText w:val="•"/>
      <w:lvlJc w:val="left"/>
      <w:pPr>
        <w:ind w:left="2663" w:hanging="241"/>
      </w:pPr>
      <w:rPr>
        <w:rFonts w:hint="default"/>
        <w:lang w:val="en-US" w:eastAsia="zh-TW" w:bidi="ar-SA"/>
      </w:rPr>
    </w:lvl>
    <w:lvl w:ilvl="2" w:tplc="B5FC3264">
      <w:numFmt w:val="bullet"/>
      <w:lvlText w:val="•"/>
      <w:lvlJc w:val="left"/>
      <w:pPr>
        <w:ind w:left="3407" w:hanging="241"/>
      </w:pPr>
      <w:rPr>
        <w:rFonts w:hint="default"/>
        <w:lang w:val="en-US" w:eastAsia="zh-TW" w:bidi="ar-SA"/>
      </w:rPr>
    </w:lvl>
    <w:lvl w:ilvl="3" w:tplc="A4D4CADE">
      <w:numFmt w:val="bullet"/>
      <w:lvlText w:val="•"/>
      <w:lvlJc w:val="left"/>
      <w:pPr>
        <w:ind w:left="4150" w:hanging="241"/>
      </w:pPr>
      <w:rPr>
        <w:rFonts w:hint="default"/>
        <w:lang w:val="en-US" w:eastAsia="zh-TW" w:bidi="ar-SA"/>
      </w:rPr>
    </w:lvl>
    <w:lvl w:ilvl="4" w:tplc="60B46470">
      <w:numFmt w:val="bullet"/>
      <w:lvlText w:val="•"/>
      <w:lvlJc w:val="left"/>
      <w:pPr>
        <w:ind w:left="4894" w:hanging="241"/>
      </w:pPr>
      <w:rPr>
        <w:rFonts w:hint="default"/>
        <w:lang w:val="en-US" w:eastAsia="zh-TW" w:bidi="ar-SA"/>
      </w:rPr>
    </w:lvl>
    <w:lvl w:ilvl="5" w:tplc="83F614B0">
      <w:numFmt w:val="bullet"/>
      <w:lvlText w:val="•"/>
      <w:lvlJc w:val="left"/>
      <w:pPr>
        <w:ind w:left="5638" w:hanging="241"/>
      </w:pPr>
      <w:rPr>
        <w:rFonts w:hint="default"/>
        <w:lang w:val="en-US" w:eastAsia="zh-TW" w:bidi="ar-SA"/>
      </w:rPr>
    </w:lvl>
    <w:lvl w:ilvl="6" w:tplc="04EAD91A">
      <w:numFmt w:val="bullet"/>
      <w:lvlText w:val="•"/>
      <w:lvlJc w:val="left"/>
      <w:pPr>
        <w:ind w:left="6381" w:hanging="241"/>
      </w:pPr>
      <w:rPr>
        <w:rFonts w:hint="default"/>
        <w:lang w:val="en-US" w:eastAsia="zh-TW" w:bidi="ar-SA"/>
      </w:rPr>
    </w:lvl>
    <w:lvl w:ilvl="7" w:tplc="4AC00CDA">
      <w:numFmt w:val="bullet"/>
      <w:lvlText w:val="•"/>
      <w:lvlJc w:val="left"/>
      <w:pPr>
        <w:ind w:left="7125" w:hanging="241"/>
      </w:pPr>
      <w:rPr>
        <w:rFonts w:hint="default"/>
        <w:lang w:val="en-US" w:eastAsia="zh-TW" w:bidi="ar-SA"/>
      </w:rPr>
    </w:lvl>
    <w:lvl w:ilvl="8" w:tplc="67C2DF4A">
      <w:numFmt w:val="bullet"/>
      <w:lvlText w:val="•"/>
      <w:lvlJc w:val="left"/>
      <w:pPr>
        <w:ind w:left="7869" w:hanging="241"/>
      </w:pPr>
      <w:rPr>
        <w:rFonts w:hint="default"/>
        <w:lang w:val="en-US" w:eastAsia="zh-TW" w:bidi="ar-SA"/>
      </w:rPr>
    </w:lvl>
  </w:abstractNum>
  <w:abstractNum w:abstractNumId="12" w15:restartNumberingAfterBreak="0">
    <w:nsid w:val="2F493011"/>
    <w:multiLevelType w:val="hybridMultilevel"/>
    <w:tmpl w:val="751407FC"/>
    <w:lvl w:ilvl="0" w:tplc="CACC8F56">
      <w:start w:val="1"/>
      <w:numFmt w:val="decimal"/>
      <w:lvlText w:val="%1."/>
      <w:lvlJc w:val="left"/>
      <w:pPr>
        <w:ind w:left="1922" w:hanging="241"/>
      </w:pPr>
      <w:rPr>
        <w:rFonts w:ascii="Microsoft JhengHei Light" w:eastAsia="Microsoft JhengHei Light" w:hAnsi="Microsoft JhengHei Light" w:cs="Microsoft JhengHei Light" w:hint="default"/>
        <w:b w:val="0"/>
        <w:bCs w:val="0"/>
        <w:i w:val="0"/>
        <w:iCs w:val="0"/>
        <w:spacing w:val="0"/>
        <w:w w:val="125"/>
        <w:sz w:val="22"/>
        <w:szCs w:val="22"/>
        <w:lang w:val="en-US" w:eastAsia="zh-TW" w:bidi="ar-SA"/>
      </w:rPr>
    </w:lvl>
    <w:lvl w:ilvl="1" w:tplc="CC34925E">
      <w:start w:val="1"/>
      <w:numFmt w:val="decimal"/>
      <w:lvlText w:val="(%2)"/>
      <w:lvlJc w:val="left"/>
      <w:pPr>
        <w:ind w:left="1842" w:hanging="281"/>
      </w:pPr>
      <w:rPr>
        <w:rFonts w:ascii="Times New Roman" w:eastAsia="Times New Roman" w:hAnsi="Times New Roman" w:cs="Times New Roman" w:hint="default"/>
        <w:b w:val="0"/>
        <w:bCs w:val="0"/>
        <w:i w:val="0"/>
        <w:iCs w:val="0"/>
        <w:spacing w:val="0"/>
        <w:w w:val="100"/>
        <w:sz w:val="24"/>
        <w:szCs w:val="24"/>
        <w:lang w:val="en-US" w:eastAsia="zh-TW" w:bidi="ar-SA"/>
      </w:rPr>
    </w:lvl>
    <w:lvl w:ilvl="2" w:tplc="35C2E394">
      <w:numFmt w:val="bullet"/>
      <w:lvlText w:val="•"/>
      <w:lvlJc w:val="left"/>
      <w:pPr>
        <w:ind w:left="2140" w:hanging="281"/>
      </w:pPr>
      <w:rPr>
        <w:rFonts w:hint="default"/>
        <w:lang w:val="en-US" w:eastAsia="zh-TW" w:bidi="ar-SA"/>
      </w:rPr>
    </w:lvl>
    <w:lvl w:ilvl="3" w:tplc="248EE726">
      <w:numFmt w:val="bullet"/>
      <w:lvlText w:val="•"/>
      <w:lvlJc w:val="left"/>
      <w:pPr>
        <w:ind w:left="3042" w:hanging="281"/>
      </w:pPr>
      <w:rPr>
        <w:rFonts w:hint="default"/>
        <w:lang w:val="en-US" w:eastAsia="zh-TW" w:bidi="ar-SA"/>
      </w:rPr>
    </w:lvl>
    <w:lvl w:ilvl="4" w:tplc="610A3FA8">
      <w:numFmt w:val="bullet"/>
      <w:lvlText w:val="•"/>
      <w:lvlJc w:val="left"/>
      <w:pPr>
        <w:ind w:left="3944" w:hanging="281"/>
      </w:pPr>
      <w:rPr>
        <w:rFonts w:hint="default"/>
        <w:lang w:val="en-US" w:eastAsia="zh-TW" w:bidi="ar-SA"/>
      </w:rPr>
    </w:lvl>
    <w:lvl w:ilvl="5" w:tplc="7DB88EF6">
      <w:numFmt w:val="bullet"/>
      <w:lvlText w:val="•"/>
      <w:lvlJc w:val="left"/>
      <w:pPr>
        <w:ind w:left="4846" w:hanging="281"/>
      </w:pPr>
      <w:rPr>
        <w:rFonts w:hint="default"/>
        <w:lang w:val="en-US" w:eastAsia="zh-TW" w:bidi="ar-SA"/>
      </w:rPr>
    </w:lvl>
    <w:lvl w:ilvl="6" w:tplc="DE4CB0CC">
      <w:numFmt w:val="bullet"/>
      <w:lvlText w:val="•"/>
      <w:lvlJc w:val="left"/>
      <w:pPr>
        <w:ind w:left="5748" w:hanging="281"/>
      </w:pPr>
      <w:rPr>
        <w:rFonts w:hint="default"/>
        <w:lang w:val="en-US" w:eastAsia="zh-TW" w:bidi="ar-SA"/>
      </w:rPr>
    </w:lvl>
    <w:lvl w:ilvl="7" w:tplc="19260870">
      <w:numFmt w:val="bullet"/>
      <w:lvlText w:val="•"/>
      <w:lvlJc w:val="left"/>
      <w:pPr>
        <w:ind w:left="6650" w:hanging="281"/>
      </w:pPr>
      <w:rPr>
        <w:rFonts w:hint="default"/>
        <w:lang w:val="en-US" w:eastAsia="zh-TW" w:bidi="ar-SA"/>
      </w:rPr>
    </w:lvl>
    <w:lvl w:ilvl="8" w:tplc="F666423C">
      <w:numFmt w:val="bullet"/>
      <w:lvlText w:val="•"/>
      <w:lvlJc w:val="left"/>
      <w:pPr>
        <w:ind w:left="7552" w:hanging="281"/>
      </w:pPr>
      <w:rPr>
        <w:rFonts w:hint="default"/>
        <w:lang w:val="en-US" w:eastAsia="zh-TW" w:bidi="ar-SA"/>
      </w:rPr>
    </w:lvl>
  </w:abstractNum>
  <w:abstractNum w:abstractNumId="13" w15:restartNumberingAfterBreak="0">
    <w:nsid w:val="30014E77"/>
    <w:multiLevelType w:val="multilevel"/>
    <w:tmpl w:val="BF304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724980"/>
    <w:multiLevelType w:val="hybridMultilevel"/>
    <w:tmpl w:val="D27466BA"/>
    <w:lvl w:ilvl="0" w:tplc="7E9EDA78">
      <w:start w:val="99"/>
      <w:numFmt w:val="decimal"/>
      <w:lvlText w:val="%1"/>
      <w:lvlJc w:val="left"/>
      <w:pPr>
        <w:ind w:left="5573" w:hanging="250"/>
        <w:jc w:val="right"/>
      </w:pPr>
      <w:rPr>
        <w:rFonts w:ascii="Microsoft JhengHei Light" w:eastAsia="Microsoft JhengHei Light" w:hAnsi="Microsoft JhengHei Light" w:cs="Microsoft JhengHei Light" w:hint="default"/>
        <w:b w:val="0"/>
        <w:bCs w:val="0"/>
        <w:i w:val="0"/>
        <w:iCs w:val="0"/>
        <w:spacing w:val="0"/>
        <w:w w:val="89"/>
        <w:sz w:val="20"/>
        <w:szCs w:val="20"/>
        <w:lang w:val="en-US" w:eastAsia="zh-TW" w:bidi="ar-SA"/>
      </w:rPr>
    </w:lvl>
    <w:lvl w:ilvl="1" w:tplc="C952D486">
      <w:numFmt w:val="bullet"/>
      <w:lvlText w:val="•"/>
      <w:lvlJc w:val="left"/>
      <w:pPr>
        <w:ind w:left="5957" w:hanging="250"/>
      </w:pPr>
      <w:rPr>
        <w:rFonts w:hint="default"/>
        <w:lang w:val="en-US" w:eastAsia="zh-TW" w:bidi="ar-SA"/>
      </w:rPr>
    </w:lvl>
    <w:lvl w:ilvl="2" w:tplc="979CB724">
      <w:numFmt w:val="bullet"/>
      <w:lvlText w:val="•"/>
      <w:lvlJc w:val="left"/>
      <w:pPr>
        <w:ind w:left="6335" w:hanging="250"/>
      </w:pPr>
      <w:rPr>
        <w:rFonts w:hint="default"/>
        <w:lang w:val="en-US" w:eastAsia="zh-TW" w:bidi="ar-SA"/>
      </w:rPr>
    </w:lvl>
    <w:lvl w:ilvl="3" w:tplc="5EFC4EA6">
      <w:numFmt w:val="bullet"/>
      <w:lvlText w:val="•"/>
      <w:lvlJc w:val="left"/>
      <w:pPr>
        <w:ind w:left="6712" w:hanging="250"/>
      </w:pPr>
      <w:rPr>
        <w:rFonts w:hint="default"/>
        <w:lang w:val="en-US" w:eastAsia="zh-TW" w:bidi="ar-SA"/>
      </w:rPr>
    </w:lvl>
    <w:lvl w:ilvl="4" w:tplc="89921ECC">
      <w:numFmt w:val="bullet"/>
      <w:lvlText w:val="•"/>
      <w:lvlJc w:val="left"/>
      <w:pPr>
        <w:ind w:left="7090" w:hanging="250"/>
      </w:pPr>
      <w:rPr>
        <w:rFonts w:hint="default"/>
        <w:lang w:val="en-US" w:eastAsia="zh-TW" w:bidi="ar-SA"/>
      </w:rPr>
    </w:lvl>
    <w:lvl w:ilvl="5" w:tplc="026EA79C">
      <w:numFmt w:val="bullet"/>
      <w:lvlText w:val="•"/>
      <w:lvlJc w:val="left"/>
      <w:pPr>
        <w:ind w:left="7468" w:hanging="250"/>
      </w:pPr>
      <w:rPr>
        <w:rFonts w:hint="default"/>
        <w:lang w:val="en-US" w:eastAsia="zh-TW" w:bidi="ar-SA"/>
      </w:rPr>
    </w:lvl>
    <w:lvl w:ilvl="6" w:tplc="8840A7BC">
      <w:numFmt w:val="bullet"/>
      <w:lvlText w:val="•"/>
      <w:lvlJc w:val="left"/>
      <w:pPr>
        <w:ind w:left="7845" w:hanging="250"/>
      </w:pPr>
      <w:rPr>
        <w:rFonts w:hint="default"/>
        <w:lang w:val="en-US" w:eastAsia="zh-TW" w:bidi="ar-SA"/>
      </w:rPr>
    </w:lvl>
    <w:lvl w:ilvl="7" w:tplc="80E8E154">
      <w:numFmt w:val="bullet"/>
      <w:lvlText w:val="•"/>
      <w:lvlJc w:val="left"/>
      <w:pPr>
        <w:ind w:left="8223" w:hanging="250"/>
      </w:pPr>
      <w:rPr>
        <w:rFonts w:hint="default"/>
        <w:lang w:val="en-US" w:eastAsia="zh-TW" w:bidi="ar-SA"/>
      </w:rPr>
    </w:lvl>
    <w:lvl w:ilvl="8" w:tplc="E626E65C">
      <w:numFmt w:val="bullet"/>
      <w:lvlText w:val="•"/>
      <w:lvlJc w:val="left"/>
      <w:pPr>
        <w:ind w:left="8601" w:hanging="250"/>
      </w:pPr>
      <w:rPr>
        <w:rFonts w:hint="default"/>
        <w:lang w:val="en-US" w:eastAsia="zh-TW" w:bidi="ar-SA"/>
      </w:rPr>
    </w:lvl>
  </w:abstractNum>
  <w:abstractNum w:abstractNumId="15" w15:restartNumberingAfterBreak="0">
    <w:nsid w:val="3CF53FEE"/>
    <w:multiLevelType w:val="hybridMultilevel"/>
    <w:tmpl w:val="CB9CBEE4"/>
    <w:lvl w:ilvl="0" w:tplc="F7A6458E">
      <w:start w:val="1"/>
      <w:numFmt w:val="decimal"/>
      <w:lvlText w:val="(%1)"/>
      <w:lvlJc w:val="left"/>
      <w:pPr>
        <w:ind w:left="1897" w:hanging="456"/>
      </w:pPr>
      <w:rPr>
        <w:rFonts w:hint="default"/>
      </w:rPr>
    </w:lvl>
    <w:lvl w:ilvl="1" w:tplc="04090019" w:tentative="1">
      <w:start w:val="1"/>
      <w:numFmt w:val="ideographTraditional"/>
      <w:lvlText w:val="%2、"/>
      <w:lvlJc w:val="left"/>
      <w:pPr>
        <w:ind w:left="2401" w:hanging="480"/>
      </w:pPr>
    </w:lvl>
    <w:lvl w:ilvl="2" w:tplc="0409001B" w:tentative="1">
      <w:start w:val="1"/>
      <w:numFmt w:val="lowerRoman"/>
      <w:lvlText w:val="%3."/>
      <w:lvlJc w:val="right"/>
      <w:pPr>
        <w:ind w:left="2881" w:hanging="480"/>
      </w:pPr>
    </w:lvl>
    <w:lvl w:ilvl="3" w:tplc="0409000F" w:tentative="1">
      <w:start w:val="1"/>
      <w:numFmt w:val="decimal"/>
      <w:lvlText w:val="%4."/>
      <w:lvlJc w:val="left"/>
      <w:pPr>
        <w:ind w:left="3361" w:hanging="480"/>
      </w:pPr>
    </w:lvl>
    <w:lvl w:ilvl="4" w:tplc="04090019" w:tentative="1">
      <w:start w:val="1"/>
      <w:numFmt w:val="ideographTraditional"/>
      <w:lvlText w:val="%5、"/>
      <w:lvlJc w:val="left"/>
      <w:pPr>
        <w:ind w:left="3841" w:hanging="480"/>
      </w:pPr>
    </w:lvl>
    <w:lvl w:ilvl="5" w:tplc="0409001B" w:tentative="1">
      <w:start w:val="1"/>
      <w:numFmt w:val="lowerRoman"/>
      <w:lvlText w:val="%6."/>
      <w:lvlJc w:val="right"/>
      <w:pPr>
        <w:ind w:left="4321" w:hanging="480"/>
      </w:pPr>
    </w:lvl>
    <w:lvl w:ilvl="6" w:tplc="0409000F" w:tentative="1">
      <w:start w:val="1"/>
      <w:numFmt w:val="decimal"/>
      <w:lvlText w:val="%7."/>
      <w:lvlJc w:val="left"/>
      <w:pPr>
        <w:ind w:left="4801" w:hanging="480"/>
      </w:pPr>
    </w:lvl>
    <w:lvl w:ilvl="7" w:tplc="04090019" w:tentative="1">
      <w:start w:val="1"/>
      <w:numFmt w:val="ideographTraditional"/>
      <w:lvlText w:val="%8、"/>
      <w:lvlJc w:val="left"/>
      <w:pPr>
        <w:ind w:left="5281" w:hanging="480"/>
      </w:pPr>
    </w:lvl>
    <w:lvl w:ilvl="8" w:tplc="0409001B" w:tentative="1">
      <w:start w:val="1"/>
      <w:numFmt w:val="lowerRoman"/>
      <w:lvlText w:val="%9."/>
      <w:lvlJc w:val="right"/>
      <w:pPr>
        <w:ind w:left="5761" w:hanging="480"/>
      </w:pPr>
    </w:lvl>
  </w:abstractNum>
  <w:abstractNum w:abstractNumId="16" w15:restartNumberingAfterBreak="0">
    <w:nsid w:val="3ED77D77"/>
    <w:multiLevelType w:val="hybridMultilevel"/>
    <w:tmpl w:val="1FB0F838"/>
    <w:lvl w:ilvl="0" w:tplc="CC34925E">
      <w:start w:val="1"/>
      <w:numFmt w:val="decimal"/>
      <w:lvlText w:val="(%1)"/>
      <w:lvlJc w:val="left"/>
      <w:pPr>
        <w:ind w:left="1921" w:hanging="480"/>
      </w:pPr>
      <w:rPr>
        <w:rFonts w:ascii="Times New Roman" w:eastAsia="Times New Roman" w:hAnsi="Times New Roman" w:cs="Times New Roman" w:hint="default"/>
        <w:b w:val="0"/>
        <w:bCs w:val="0"/>
        <w:i w:val="0"/>
        <w:iCs w:val="0"/>
        <w:spacing w:val="0"/>
        <w:w w:val="100"/>
        <w:sz w:val="24"/>
        <w:szCs w:val="24"/>
        <w:lang w:val="en-US" w:eastAsia="zh-TW" w:bidi="ar-SA"/>
      </w:rPr>
    </w:lvl>
    <w:lvl w:ilvl="1" w:tplc="04090019" w:tentative="1">
      <w:start w:val="1"/>
      <w:numFmt w:val="ideographTraditional"/>
      <w:lvlText w:val="%2、"/>
      <w:lvlJc w:val="left"/>
      <w:pPr>
        <w:ind w:left="2401" w:hanging="480"/>
      </w:pPr>
    </w:lvl>
    <w:lvl w:ilvl="2" w:tplc="0409001B" w:tentative="1">
      <w:start w:val="1"/>
      <w:numFmt w:val="lowerRoman"/>
      <w:lvlText w:val="%3."/>
      <w:lvlJc w:val="right"/>
      <w:pPr>
        <w:ind w:left="2881" w:hanging="480"/>
      </w:pPr>
    </w:lvl>
    <w:lvl w:ilvl="3" w:tplc="0409000F" w:tentative="1">
      <w:start w:val="1"/>
      <w:numFmt w:val="decimal"/>
      <w:lvlText w:val="%4."/>
      <w:lvlJc w:val="left"/>
      <w:pPr>
        <w:ind w:left="3361" w:hanging="480"/>
      </w:pPr>
    </w:lvl>
    <w:lvl w:ilvl="4" w:tplc="04090019" w:tentative="1">
      <w:start w:val="1"/>
      <w:numFmt w:val="ideographTraditional"/>
      <w:lvlText w:val="%5、"/>
      <w:lvlJc w:val="left"/>
      <w:pPr>
        <w:ind w:left="3841" w:hanging="480"/>
      </w:pPr>
    </w:lvl>
    <w:lvl w:ilvl="5" w:tplc="0409001B" w:tentative="1">
      <w:start w:val="1"/>
      <w:numFmt w:val="lowerRoman"/>
      <w:lvlText w:val="%6."/>
      <w:lvlJc w:val="right"/>
      <w:pPr>
        <w:ind w:left="4321" w:hanging="480"/>
      </w:pPr>
    </w:lvl>
    <w:lvl w:ilvl="6" w:tplc="0409000F" w:tentative="1">
      <w:start w:val="1"/>
      <w:numFmt w:val="decimal"/>
      <w:lvlText w:val="%7."/>
      <w:lvlJc w:val="left"/>
      <w:pPr>
        <w:ind w:left="4801" w:hanging="480"/>
      </w:pPr>
    </w:lvl>
    <w:lvl w:ilvl="7" w:tplc="04090019" w:tentative="1">
      <w:start w:val="1"/>
      <w:numFmt w:val="ideographTraditional"/>
      <w:lvlText w:val="%8、"/>
      <w:lvlJc w:val="left"/>
      <w:pPr>
        <w:ind w:left="5281" w:hanging="480"/>
      </w:pPr>
    </w:lvl>
    <w:lvl w:ilvl="8" w:tplc="0409001B" w:tentative="1">
      <w:start w:val="1"/>
      <w:numFmt w:val="lowerRoman"/>
      <w:lvlText w:val="%9."/>
      <w:lvlJc w:val="right"/>
      <w:pPr>
        <w:ind w:left="5761" w:hanging="480"/>
      </w:pPr>
    </w:lvl>
  </w:abstractNum>
  <w:abstractNum w:abstractNumId="17" w15:restartNumberingAfterBreak="0">
    <w:nsid w:val="49DA6163"/>
    <w:multiLevelType w:val="hybridMultilevel"/>
    <w:tmpl w:val="BA7CCA0C"/>
    <w:lvl w:ilvl="0" w:tplc="E76CAE4A">
      <w:start w:val="1"/>
      <w:numFmt w:val="taiwaneseCountingThousand"/>
      <w:lvlText w:val="(%1)"/>
      <w:lvlJc w:val="left"/>
      <w:pPr>
        <w:ind w:left="1801" w:hanging="360"/>
      </w:pPr>
      <w:rPr>
        <w:rFonts w:hint="eastAsia"/>
      </w:rPr>
    </w:lvl>
    <w:lvl w:ilvl="1" w:tplc="04090019" w:tentative="1">
      <w:start w:val="1"/>
      <w:numFmt w:val="ideographTraditional"/>
      <w:lvlText w:val="%2、"/>
      <w:lvlJc w:val="left"/>
      <w:pPr>
        <w:ind w:left="2401" w:hanging="480"/>
      </w:pPr>
    </w:lvl>
    <w:lvl w:ilvl="2" w:tplc="0409001B" w:tentative="1">
      <w:start w:val="1"/>
      <w:numFmt w:val="lowerRoman"/>
      <w:lvlText w:val="%3."/>
      <w:lvlJc w:val="right"/>
      <w:pPr>
        <w:ind w:left="2881" w:hanging="480"/>
      </w:pPr>
    </w:lvl>
    <w:lvl w:ilvl="3" w:tplc="0409000F" w:tentative="1">
      <w:start w:val="1"/>
      <w:numFmt w:val="decimal"/>
      <w:lvlText w:val="%4."/>
      <w:lvlJc w:val="left"/>
      <w:pPr>
        <w:ind w:left="3361" w:hanging="480"/>
      </w:pPr>
    </w:lvl>
    <w:lvl w:ilvl="4" w:tplc="04090019" w:tentative="1">
      <w:start w:val="1"/>
      <w:numFmt w:val="ideographTraditional"/>
      <w:lvlText w:val="%5、"/>
      <w:lvlJc w:val="left"/>
      <w:pPr>
        <w:ind w:left="3841" w:hanging="480"/>
      </w:pPr>
    </w:lvl>
    <w:lvl w:ilvl="5" w:tplc="0409001B" w:tentative="1">
      <w:start w:val="1"/>
      <w:numFmt w:val="lowerRoman"/>
      <w:lvlText w:val="%6."/>
      <w:lvlJc w:val="right"/>
      <w:pPr>
        <w:ind w:left="4321" w:hanging="480"/>
      </w:pPr>
    </w:lvl>
    <w:lvl w:ilvl="6" w:tplc="0409000F" w:tentative="1">
      <w:start w:val="1"/>
      <w:numFmt w:val="decimal"/>
      <w:lvlText w:val="%7."/>
      <w:lvlJc w:val="left"/>
      <w:pPr>
        <w:ind w:left="4801" w:hanging="480"/>
      </w:pPr>
    </w:lvl>
    <w:lvl w:ilvl="7" w:tplc="04090019" w:tentative="1">
      <w:start w:val="1"/>
      <w:numFmt w:val="ideographTraditional"/>
      <w:lvlText w:val="%8、"/>
      <w:lvlJc w:val="left"/>
      <w:pPr>
        <w:ind w:left="5281" w:hanging="480"/>
      </w:pPr>
    </w:lvl>
    <w:lvl w:ilvl="8" w:tplc="0409001B" w:tentative="1">
      <w:start w:val="1"/>
      <w:numFmt w:val="lowerRoman"/>
      <w:lvlText w:val="%9."/>
      <w:lvlJc w:val="right"/>
      <w:pPr>
        <w:ind w:left="5761" w:hanging="480"/>
      </w:pPr>
    </w:lvl>
  </w:abstractNum>
  <w:abstractNum w:abstractNumId="18" w15:restartNumberingAfterBreak="0">
    <w:nsid w:val="4B1A6835"/>
    <w:multiLevelType w:val="hybridMultilevel"/>
    <w:tmpl w:val="FD1488F4"/>
    <w:lvl w:ilvl="0" w:tplc="988247AA">
      <w:start w:val="1"/>
      <w:numFmt w:val="decimal"/>
      <w:lvlText w:val="%1."/>
      <w:lvlJc w:val="left"/>
      <w:pPr>
        <w:ind w:left="1921" w:hanging="241"/>
      </w:pPr>
      <w:rPr>
        <w:rFonts w:ascii="Microsoft JhengHei Light" w:eastAsia="Microsoft JhengHei Light" w:hAnsi="Microsoft JhengHei Light" w:cs="Microsoft JhengHei Light" w:hint="default"/>
        <w:b w:val="0"/>
        <w:bCs w:val="0"/>
        <w:i w:val="0"/>
        <w:iCs w:val="0"/>
        <w:spacing w:val="0"/>
        <w:w w:val="124"/>
        <w:sz w:val="22"/>
        <w:szCs w:val="22"/>
        <w:lang w:val="en-US" w:eastAsia="zh-TW" w:bidi="ar-SA"/>
      </w:rPr>
    </w:lvl>
    <w:lvl w:ilvl="1" w:tplc="D826AC4C">
      <w:numFmt w:val="bullet"/>
      <w:lvlText w:val="•"/>
      <w:lvlJc w:val="left"/>
      <w:pPr>
        <w:ind w:left="2663" w:hanging="241"/>
      </w:pPr>
      <w:rPr>
        <w:rFonts w:hint="default"/>
        <w:lang w:val="en-US" w:eastAsia="zh-TW" w:bidi="ar-SA"/>
      </w:rPr>
    </w:lvl>
    <w:lvl w:ilvl="2" w:tplc="51E08912">
      <w:numFmt w:val="bullet"/>
      <w:lvlText w:val="•"/>
      <w:lvlJc w:val="left"/>
      <w:pPr>
        <w:ind w:left="3407" w:hanging="241"/>
      </w:pPr>
      <w:rPr>
        <w:rFonts w:hint="default"/>
        <w:lang w:val="en-US" w:eastAsia="zh-TW" w:bidi="ar-SA"/>
      </w:rPr>
    </w:lvl>
    <w:lvl w:ilvl="3" w:tplc="12E65504">
      <w:numFmt w:val="bullet"/>
      <w:lvlText w:val="•"/>
      <w:lvlJc w:val="left"/>
      <w:pPr>
        <w:ind w:left="4150" w:hanging="241"/>
      </w:pPr>
      <w:rPr>
        <w:rFonts w:hint="default"/>
        <w:lang w:val="en-US" w:eastAsia="zh-TW" w:bidi="ar-SA"/>
      </w:rPr>
    </w:lvl>
    <w:lvl w:ilvl="4" w:tplc="DCD2F692">
      <w:numFmt w:val="bullet"/>
      <w:lvlText w:val="•"/>
      <w:lvlJc w:val="left"/>
      <w:pPr>
        <w:ind w:left="4894" w:hanging="241"/>
      </w:pPr>
      <w:rPr>
        <w:rFonts w:hint="default"/>
        <w:lang w:val="en-US" w:eastAsia="zh-TW" w:bidi="ar-SA"/>
      </w:rPr>
    </w:lvl>
    <w:lvl w:ilvl="5" w:tplc="C5AAACE4">
      <w:numFmt w:val="bullet"/>
      <w:lvlText w:val="•"/>
      <w:lvlJc w:val="left"/>
      <w:pPr>
        <w:ind w:left="5638" w:hanging="241"/>
      </w:pPr>
      <w:rPr>
        <w:rFonts w:hint="default"/>
        <w:lang w:val="en-US" w:eastAsia="zh-TW" w:bidi="ar-SA"/>
      </w:rPr>
    </w:lvl>
    <w:lvl w:ilvl="6" w:tplc="1E1221D0">
      <w:numFmt w:val="bullet"/>
      <w:lvlText w:val="•"/>
      <w:lvlJc w:val="left"/>
      <w:pPr>
        <w:ind w:left="6381" w:hanging="241"/>
      </w:pPr>
      <w:rPr>
        <w:rFonts w:hint="default"/>
        <w:lang w:val="en-US" w:eastAsia="zh-TW" w:bidi="ar-SA"/>
      </w:rPr>
    </w:lvl>
    <w:lvl w:ilvl="7" w:tplc="ACBEAA7C">
      <w:numFmt w:val="bullet"/>
      <w:lvlText w:val="•"/>
      <w:lvlJc w:val="left"/>
      <w:pPr>
        <w:ind w:left="7125" w:hanging="241"/>
      </w:pPr>
      <w:rPr>
        <w:rFonts w:hint="default"/>
        <w:lang w:val="en-US" w:eastAsia="zh-TW" w:bidi="ar-SA"/>
      </w:rPr>
    </w:lvl>
    <w:lvl w:ilvl="8" w:tplc="023038E2">
      <w:numFmt w:val="bullet"/>
      <w:lvlText w:val="•"/>
      <w:lvlJc w:val="left"/>
      <w:pPr>
        <w:ind w:left="7869" w:hanging="241"/>
      </w:pPr>
      <w:rPr>
        <w:rFonts w:hint="default"/>
        <w:lang w:val="en-US" w:eastAsia="zh-TW" w:bidi="ar-SA"/>
      </w:rPr>
    </w:lvl>
  </w:abstractNum>
  <w:abstractNum w:abstractNumId="19" w15:restartNumberingAfterBreak="0">
    <w:nsid w:val="4BF2477B"/>
    <w:multiLevelType w:val="hybridMultilevel"/>
    <w:tmpl w:val="09FE903A"/>
    <w:lvl w:ilvl="0" w:tplc="21BE0218">
      <w:start w:val="1"/>
      <w:numFmt w:val="taiwaneseCountingThousand"/>
      <w:lvlText w:val="%1、"/>
      <w:lvlJc w:val="left"/>
      <w:pPr>
        <w:ind w:left="2401"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C762331"/>
    <w:multiLevelType w:val="hybridMultilevel"/>
    <w:tmpl w:val="833E8218"/>
    <w:lvl w:ilvl="0" w:tplc="4B28C26E">
      <w:start w:val="1"/>
      <w:numFmt w:val="bullet"/>
      <w:lvlText w:val=""/>
      <w:lvlJc w:val="left"/>
      <w:pPr>
        <w:ind w:left="2041" w:hanging="360"/>
      </w:pPr>
      <w:rPr>
        <w:rFonts w:ascii="Microsoft JhengHei Light" w:eastAsia="Microsoft JhengHei Light" w:hAnsi="Microsoft JhengHei Light" w:cs="Microsoft JhengHei Light" w:hint="eastAsia"/>
      </w:rPr>
    </w:lvl>
    <w:lvl w:ilvl="1" w:tplc="04090003" w:tentative="1">
      <w:start w:val="1"/>
      <w:numFmt w:val="bullet"/>
      <w:lvlText w:val=""/>
      <w:lvlJc w:val="left"/>
      <w:pPr>
        <w:ind w:left="2641" w:hanging="480"/>
      </w:pPr>
      <w:rPr>
        <w:rFonts w:ascii="Wingdings" w:hAnsi="Wingdings" w:hint="default"/>
      </w:rPr>
    </w:lvl>
    <w:lvl w:ilvl="2" w:tplc="04090005" w:tentative="1">
      <w:start w:val="1"/>
      <w:numFmt w:val="bullet"/>
      <w:lvlText w:val=""/>
      <w:lvlJc w:val="left"/>
      <w:pPr>
        <w:ind w:left="3121" w:hanging="480"/>
      </w:pPr>
      <w:rPr>
        <w:rFonts w:ascii="Wingdings" w:hAnsi="Wingdings" w:hint="default"/>
      </w:rPr>
    </w:lvl>
    <w:lvl w:ilvl="3" w:tplc="04090001" w:tentative="1">
      <w:start w:val="1"/>
      <w:numFmt w:val="bullet"/>
      <w:lvlText w:val=""/>
      <w:lvlJc w:val="left"/>
      <w:pPr>
        <w:ind w:left="3601" w:hanging="480"/>
      </w:pPr>
      <w:rPr>
        <w:rFonts w:ascii="Wingdings" w:hAnsi="Wingdings" w:hint="default"/>
      </w:rPr>
    </w:lvl>
    <w:lvl w:ilvl="4" w:tplc="04090003" w:tentative="1">
      <w:start w:val="1"/>
      <w:numFmt w:val="bullet"/>
      <w:lvlText w:val=""/>
      <w:lvlJc w:val="left"/>
      <w:pPr>
        <w:ind w:left="4081" w:hanging="480"/>
      </w:pPr>
      <w:rPr>
        <w:rFonts w:ascii="Wingdings" w:hAnsi="Wingdings" w:hint="default"/>
      </w:rPr>
    </w:lvl>
    <w:lvl w:ilvl="5" w:tplc="04090005" w:tentative="1">
      <w:start w:val="1"/>
      <w:numFmt w:val="bullet"/>
      <w:lvlText w:val=""/>
      <w:lvlJc w:val="left"/>
      <w:pPr>
        <w:ind w:left="4561" w:hanging="480"/>
      </w:pPr>
      <w:rPr>
        <w:rFonts w:ascii="Wingdings" w:hAnsi="Wingdings" w:hint="default"/>
      </w:rPr>
    </w:lvl>
    <w:lvl w:ilvl="6" w:tplc="04090001" w:tentative="1">
      <w:start w:val="1"/>
      <w:numFmt w:val="bullet"/>
      <w:lvlText w:val=""/>
      <w:lvlJc w:val="left"/>
      <w:pPr>
        <w:ind w:left="5041" w:hanging="480"/>
      </w:pPr>
      <w:rPr>
        <w:rFonts w:ascii="Wingdings" w:hAnsi="Wingdings" w:hint="default"/>
      </w:rPr>
    </w:lvl>
    <w:lvl w:ilvl="7" w:tplc="04090003" w:tentative="1">
      <w:start w:val="1"/>
      <w:numFmt w:val="bullet"/>
      <w:lvlText w:val=""/>
      <w:lvlJc w:val="left"/>
      <w:pPr>
        <w:ind w:left="5521" w:hanging="480"/>
      </w:pPr>
      <w:rPr>
        <w:rFonts w:ascii="Wingdings" w:hAnsi="Wingdings" w:hint="default"/>
      </w:rPr>
    </w:lvl>
    <w:lvl w:ilvl="8" w:tplc="04090005" w:tentative="1">
      <w:start w:val="1"/>
      <w:numFmt w:val="bullet"/>
      <w:lvlText w:val=""/>
      <w:lvlJc w:val="left"/>
      <w:pPr>
        <w:ind w:left="6001" w:hanging="480"/>
      </w:pPr>
      <w:rPr>
        <w:rFonts w:ascii="Wingdings" w:hAnsi="Wingdings" w:hint="default"/>
      </w:rPr>
    </w:lvl>
  </w:abstractNum>
  <w:abstractNum w:abstractNumId="21" w15:restartNumberingAfterBreak="0">
    <w:nsid w:val="53AD5D65"/>
    <w:multiLevelType w:val="hybridMultilevel"/>
    <w:tmpl w:val="D152DE84"/>
    <w:lvl w:ilvl="0" w:tplc="8CE4A6EC">
      <w:start w:val="1"/>
      <w:numFmt w:val="decimal"/>
      <w:lvlText w:val="%1."/>
      <w:lvlJc w:val="left"/>
      <w:pPr>
        <w:ind w:left="1922" w:hanging="241"/>
      </w:pPr>
      <w:rPr>
        <w:rFonts w:ascii="Microsoft JhengHei Light" w:eastAsia="Microsoft JhengHei Light" w:hAnsi="Microsoft JhengHei Light" w:cs="Microsoft JhengHei Light" w:hint="default"/>
        <w:b w:val="0"/>
        <w:bCs w:val="0"/>
        <w:i w:val="0"/>
        <w:iCs w:val="0"/>
        <w:spacing w:val="0"/>
        <w:w w:val="124"/>
        <w:sz w:val="22"/>
        <w:szCs w:val="22"/>
        <w:lang w:val="en-US" w:eastAsia="zh-TW" w:bidi="ar-SA"/>
      </w:rPr>
    </w:lvl>
    <w:lvl w:ilvl="1" w:tplc="2EE68DE8">
      <w:numFmt w:val="bullet"/>
      <w:lvlText w:val="•"/>
      <w:lvlJc w:val="left"/>
      <w:pPr>
        <w:ind w:left="2663" w:hanging="241"/>
      </w:pPr>
      <w:rPr>
        <w:rFonts w:hint="default"/>
        <w:lang w:val="en-US" w:eastAsia="zh-TW" w:bidi="ar-SA"/>
      </w:rPr>
    </w:lvl>
    <w:lvl w:ilvl="2" w:tplc="989C273A">
      <w:numFmt w:val="bullet"/>
      <w:lvlText w:val="•"/>
      <w:lvlJc w:val="left"/>
      <w:pPr>
        <w:ind w:left="3407" w:hanging="241"/>
      </w:pPr>
      <w:rPr>
        <w:rFonts w:hint="default"/>
        <w:lang w:val="en-US" w:eastAsia="zh-TW" w:bidi="ar-SA"/>
      </w:rPr>
    </w:lvl>
    <w:lvl w:ilvl="3" w:tplc="3A94AE3E">
      <w:numFmt w:val="bullet"/>
      <w:lvlText w:val="•"/>
      <w:lvlJc w:val="left"/>
      <w:pPr>
        <w:ind w:left="4150" w:hanging="241"/>
      </w:pPr>
      <w:rPr>
        <w:rFonts w:hint="default"/>
        <w:lang w:val="en-US" w:eastAsia="zh-TW" w:bidi="ar-SA"/>
      </w:rPr>
    </w:lvl>
    <w:lvl w:ilvl="4" w:tplc="F98065B2">
      <w:numFmt w:val="bullet"/>
      <w:lvlText w:val="•"/>
      <w:lvlJc w:val="left"/>
      <w:pPr>
        <w:ind w:left="4894" w:hanging="241"/>
      </w:pPr>
      <w:rPr>
        <w:rFonts w:hint="default"/>
        <w:lang w:val="en-US" w:eastAsia="zh-TW" w:bidi="ar-SA"/>
      </w:rPr>
    </w:lvl>
    <w:lvl w:ilvl="5" w:tplc="E592B948">
      <w:numFmt w:val="bullet"/>
      <w:lvlText w:val="•"/>
      <w:lvlJc w:val="left"/>
      <w:pPr>
        <w:ind w:left="5638" w:hanging="241"/>
      </w:pPr>
      <w:rPr>
        <w:rFonts w:hint="default"/>
        <w:lang w:val="en-US" w:eastAsia="zh-TW" w:bidi="ar-SA"/>
      </w:rPr>
    </w:lvl>
    <w:lvl w:ilvl="6" w:tplc="7BE438F4">
      <w:numFmt w:val="bullet"/>
      <w:lvlText w:val="•"/>
      <w:lvlJc w:val="left"/>
      <w:pPr>
        <w:ind w:left="6381" w:hanging="241"/>
      </w:pPr>
      <w:rPr>
        <w:rFonts w:hint="default"/>
        <w:lang w:val="en-US" w:eastAsia="zh-TW" w:bidi="ar-SA"/>
      </w:rPr>
    </w:lvl>
    <w:lvl w:ilvl="7" w:tplc="42843030">
      <w:numFmt w:val="bullet"/>
      <w:lvlText w:val="•"/>
      <w:lvlJc w:val="left"/>
      <w:pPr>
        <w:ind w:left="7125" w:hanging="241"/>
      </w:pPr>
      <w:rPr>
        <w:rFonts w:hint="default"/>
        <w:lang w:val="en-US" w:eastAsia="zh-TW" w:bidi="ar-SA"/>
      </w:rPr>
    </w:lvl>
    <w:lvl w:ilvl="8" w:tplc="EC0E916E">
      <w:numFmt w:val="bullet"/>
      <w:lvlText w:val="•"/>
      <w:lvlJc w:val="left"/>
      <w:pPr>
        <w:ind w:left="7869" w:hanging="241"/>
      </w:pPr>
      <w:rPr>
        <w:rFonts w:hint="default"/>
        <w:lang w:val="en-US" w:eastAsia="zh-TW" w:bidi="ar-SA"/>
      </w:rPr>
    </w:lvl>
  </w:abstractNum>
  <w:abstractNum w:abstractNumId="22" w15:restartNumberingAfterBreak="0">
    <w:nsid w:val="5BAF18A7"/>
    <w:multiLevelType w:val="hybridMultilevel"/>
    <w:tmpl w:val="048CCD5E"/>
    <w:lvl w:ilvl="0" w:tplc="0409000F">
      <w:start w:val="1"/>
      <w:numFmt w:val="decimal"/>
      <w:lvlText w:val="%1."/>
      <w:lvlJc w:val="left"/>
      <w:pPr>
        <w:ind w:left="1921" w:hanging="480"/>
      </w:pPr>
    </w:lvl>
    <w:lvl w:ilvl="1" w:tplc="04090019" w:tentative="1">
      <w:start w:val="1"/>
      <w:numFmt w:val="ideographTraditional"/>
      <w:lvlText w:val="%2、"/>
      <w:lvlJc w:val="left"/>
      <w:pPr>
        <w:ind w:left="2401" w:hanging="480"/>
      </w:pPr>
    </w:lvl>
    <w:lvl w:ilvl="2" w:tplc="0409001B" w:tentative="1">
      <w:start w:val="1"/>
      <w:numFmt w:val="lowerRoman"/>
      <w:lvlText w:val="%3."/>
      <w:lvlJc w:val="right"/>
      <w:pPr>
        <w:ind w:left="2881" w:hanging="480"/>
      </w:pPr>
    </w:lvl>
    <w:lvl w:ilvl="3" w:tplc="0409000F" w:tentative="1">
      <w:start w:val="1"/>
      <w:numFmt w:val="decimal"/>
      <w:lvlText w:val="%4."/>
      <w:lvlJc w:val="left"/>
      <w:pPr>
        <w:ind w:left="3361" w:hanging="480"/>
      </w:pPr>
    </w:lvl>
    <w:lvl w:ilvl="4" w:tplc="04090019" w:tentative="1">
      <w:start w:val="1"/>
      <w:numFmt w:val="ideographTraditional"/>
      <w:lvlText w:val="%5、"/>
      <w:lvlJc w:val="left"/>
      <w:pPr>
        <w:ind w:left="3841" w:hanging="480"/>
      </w:pPr>
    </w:lvl>
    <w:lvl w:ilvl="5" w:tplc="0409001B" w:tentative="1">
      <w:start w:val="1"/>
      <w:numFmt w:val="lowerRoman"/>
      <w:lvlText w:val="%6."/>
      <w:lvlJc w:val="right"/>
      <w:pPr>
        <w:ind w:left="4321" w:hanging="480"/>
      </w:pPr>
    </w:lvl>
    <w:lvl w:ilvl="6" w:tplc="0409000F" w:tentative="1">
      <w:start w:val="1"/>
      <w:numFmt w:val="decimal"/>
      <w:lvlText w:val="%7."/>
      <w:lvlJc w:val="left"/>
      <w:pPr>
        <w:ind w:left="4801" w:hanging="480"/>
      </w:pPr>
    </w:lvl>
    <w:lvl w:ilvl="7" w:tplc="04090019" w:tentative="1">
      <w:start w:val="1"/>
      <w:numFmt w:val="ideographTraditional"/>
      <w:lvlText w:val="%8、"/>
      <w:lvlJc w:val="left"/>
      <w:pPr>
        <w:ind w:left="5281" w:hanging="480"/>
      </w:pPr>
    </w:lvl>
    <w:lvl w:ilvl="8" w:tplc="0409001B" w:tentative="1">
      <w:start w:val="1"/>
      <w:numFmt w:val="lowerRoman"/>
      <w:lvlText w:val="%9."/>
      <w:lvlJc w:val="right"/>
      <w:pPr>
        <w:ind w:left="5761" w:hanging="480"/>
      </w:pPr>
    </w:lvl>
  </w:abstractNum>
  <w:abstractNum w:abstractNumId="23" w15:restartNumberingAfterBreak="0">
    <w:nsid w:val="605C7A48"/>
    <w:multiLevelType w:val="hybridMultilevel"/>
    <w:tmpl w:val="DC8EBA36"/>
    <w:lvl w:ilvl="0" w:tplc="21BE0218">
      <w:start w:val="1"/>
      <w:numFmt w:val="taiwaneseCountingThousand"/>
      <w:lvlText w:val="%1、"/>
      <w:lvlJc w:val="left"/>
      <w:pPr>
        <w:ind w:left="3122" w:hanging="720"/>
      </w:pPr>
      <w:rPr>
        <w:rFonts w:hint="default"/>
      </w:rPr>
    </w:lvl>
    <w:lvl w:ilvl="1" w:tplc="04090019">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24" w15:restartNumberingAfterBreak="0">
    <w:nsid w:val="6A7D1EA9"/>
    <w:multiLevelType w:val="hybridMultilevel"/>
    <w:tmpl w:val="D5DCE48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D647245"/>
    <w:multiLevelType w:val="hybridMultilevel"/>
    <w:tmpl w:val="A5D0A03A"/>
    <w:lvl w:ilvl="0" w:tplc="B7D4B274">
      <w:start w:val="1"/>
      <w:numFmt w:val="taiwaneseCountingThousand"/>
      <w:lvlText w:val="(%1)"/>
      <w:lvlJc w:val="left"/>
      <w:pPr>
        <w:ind w:left="1825" w:hanging="384"/>
      </w:pPr>
      <w:rPr>
        <w:rFonts w:hint="default"/>
      </w:rPr>
    </w:lvl>
    <w:lvl w:ilvl="1" w:tplc="04090019" w:tentative="1">
      <w:start w:val="1"/>
      <w:numFmt w:val="ideographTraditional"/>
      <w:lvlText w:val="%2、"/>
      <w:lvlJc w:val="left"/>
      <w:pPr>
        <w:ind w:left="2401" w:hanging="480"/>
      </w:pPr>
    </w:lvl>
    <w:lvl w:ilvl="2" w:tplc="0409001B" w:tentative="1">
      <w:start w:val="1"/>
      <w:numFmt w:val="lowerRoman"/>
      <w:lvlText w:val="%3."/>
      <w:lvlJc w:val="right"/>
      <w:pPr>
        <w:ind w:left="2881" w:hanging="480"/>
      </w:pPr>
    </w:lvl>
    <w:lvl w:ilvl="3" w:tplc="0409000F" w:tentative="1">
      <w:start w:val="1"/>
      <w:numFmt w:val="decimal"/>
      <w:lvlText w:val="%4."/>
      <w:lvlJc w:val="left"/>
      <w:pPr>
        <w:ind w:left="3361" w:hanging="480"/>
      </w:pPr>
    </w:lvl>
    <w:lvl w:ilvl="4" w:tplc="04090019" w:tentative="1">
      <w:start w:val="1"/>
      <w:numFmt w:val="ideographTraditional"/>
      <w:lvlText w:val="%5、"/>
      <w:lvlJc w:val="left"/>
      <w:pPr>
        <w:ind w:left="3841" w:hanging="480"/>
      </w:pPr>
    </w:lvl>
    <w:lvl w:ilvl="5" w:tplc="0409001B" w:tentative="1">
      <w:start w:val="1"/>
      <w:numFmt w:val="lowerRoman"/>
      <w:lvlText w:val="%6."/>
      <w:lvlJc w:val="right"/>
      <w:pPr>
        <w:ind w:left="4321" w:hanging="480"/>
      </w:pPr>
    </w:lvl>
    <w:lvl w:ilvl="6" w:tplc="0409000F" w:tentative="1">
      <w:start w:val="1"/>
      <w:numFmt w:val="decimal"/>
      <w:lvlText w:val="%7."/>
      <w:lvlJc w:val="left"/>
      <w:pPr>
        <w:ind w:left="4801" w:hanging="480"/>
      </w:pPr>
    </w:lvl>
    <w:lvl w:ilvl="7" w:tplc="04090019" w:tentative="1">
      <w:start w:val="1"/>
      <w:numFmt w:val="ideographTraditional"/>
      <w:lvlText w:val="%8、"/>
      <w:lvlJc w:val="left"/>
      <w:pPr>
        <w:ind w:left="5281" w:hanging="480"/>
      </w:pPr>
    </w:lvl>
    <w:lvl w:ilvl="8" w:tplc="0409001B" w:tentative="1">
      <w:start w:val="1"/>
      <w:numFmt w:val="lowerRoman"/>
      <w:lvlText w:val="%9."/>
      <w:lvlJc w:val="right"/>
      <w:pPr>
        <w:ind w:left="5761" w:hanging="480"/>
      </w:pPr>
    </w:lvl>
  </w:abstractNum>
  <w:abstractNum w:abstractNumId="26" w15:restartNumberingAfterBreak="0">
    <w:nsid w:val="74FB19F1"/>
    <w:multiLevelType w:val="hybridMultilevel"/>
    <w:tmpl w:val="8FF644DE"/>
    <w:lvl w:ilvl="0" w:tplc="9B80E92A">
      <w:start w:val="1"/>
      <w:numFmt w:val="taiwaneseCountingThousand"/>
      <w:lvlText w:val="(%1)"/>
      <w:lvlJc w:val="left"/>
      <w:pPr>
        <w:ind w:left="1921" w:hanging="480"/>
      </w:pPr>
      <w:rPr>
        <w:rFonts w:hint="eastAsia"/>
      </w:rPr>
    </w:lvl>
    <w:lvl w:ilvl="1" w:tplc="04090019" w:tentative="1">
      <w:start w:val="1"/>
      <w:numFmt w:val="ideographTraditional"/>
      <w:lvlText w:val="%2、"/>
      <w:lvlJc w:val="left"/>
      <w:pPr>
        <w:ind w:left="2401" w:hanging="480"/>
      </w:pPr>
    </w:lvl>
    <w:lvl w:ilvl="2" w:tplc="0409001B" w:tentative="1">
      <w:start w:val="1"/>
      <w:numFmt w:val="lowerRoman"/>
      <w:lvlText w:val="%3."/>
      <w:lvlJc w:val="right"/>
      <w:pPr>
        <w:ind w:left="2881" w:hanging="480"/>
      </w:pPr>
    </w:lvl>
    <w:lvl w:ilvl="3" w:tplc="0409000F" w:tentative="1">
      <w:start w:val="1"/>
      <w:numFmt w:val="decimal"/>
      <w:lvlText w:val="%4."/>
      <w:lvlJc w:val="left"/>
      <w:pPr>
        <w:ind w:left="3361" w:hanging="480"/>
      </w:pPr>
    </w:lvl>
    <w:lvl w:ilvl="4" w:tplc="04090019" w:tentative="1">
      <w:start w:val="1"/>
      <w:numFmt w:val="ideographTraditional"/>
      <w:lvlText w:val="%5、"/>
      <w:lvlJc w:val="left"/>
      <w:pPr>
        <w:ind w:left="3841" w:hanging="480"/>
      </w:pPr>
    </w:lvl>
    <w:lvl w:ilvl="5" w:tplc="0409001B" w:tentative="1">
      <w:start w:val="1"/>
      <w:numFmt w:val="lowerRoman"/>
      <w:lvlText w:val="%6."/>
      <w:lvlJc w:val="right"/>
      <w:pPr>
        <w:ind w:left="4321" w:hanging="480"/>
      </w:pPr>
    </w:lvl>
    <w:lvl w:ilvl="6" w:tplc="0409000F" w:tentative="1">
      <w:start w:val="1"/>
      <w:numFmt w:val="decimal"/>
      <w:lvlText w:val="%7."/>
      <w:lvlJc w:val="left"/>
      <w:pPr>
        <w:ind w:left="4801" w:hanging="480"/>
      </w:pPr>
    </w:lvl>
    <w:lvl w:ilvl="7" w:tplc="04090019" w:tentative="1">
      <w:start w:val="1"/>
      <w:numFmt w:val="ideographTraditional"/>
      <w:lvlText w:val="%8、"/>
      <w:lvlJc w:val="left"/>
      <w:pPr>
        <w:ind w:left="5281" w:hanging="480"/>
      </w:pPr>
    </w:lvl>
    <w:lvl w:ilvl="8" w:tplc="0409001B" w:tentative="1">
      <w:start w:val="1"/>
      <w:numFmt w:val="lowerRoman"/>
      <w:lvlText w:val="%9."/>
      <w:lvlJc w:val="right"/>
      <w:pPr>
        <w:ind w:left="5761" w:hanging="480"/>
      </w:pPr>
    </w:lvl>
  </w:abstractNum>
  <w:abstractNum w:abstractNumId="27" w15:restartNumberingAfterBreak="0">
    <w:nsid w:val="75160D45"/>
    <w:multiLevelType w:val="multilevel"/>
    <w:tmpl w:val="77EC0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4A6564"/>
    <w:multiLevelType w:val="hybridMultilevel"/>
    <w:tmpl w:val="F4306734"/>
    <w:lvl w:ilvl="0" w:tplc="AA027D9E">
      <w:start w:val="1"/>
      <w:numFmt w:val="decimal"/>
      <w:lvlText w:val="%1."/>
      <w:lvlJc w:val="left"/>
      <w:pPr>
        <w:ind w:left="1922" w:hanging="241"/>
      </w:pPr>
      <w:rPr>
        <w:rFonts w:ascii="Microsoft JhengHei Light" w:eastAsia="Microsoft JhengHei Light" w:hAnsi="Microsoft JhengHei Light" w:cs="Microsoft JhengHei Light" w:hint="default"/>
        <w:b w:val="0"/>
        <w:bCs w:val="0"/>
        <w:i w:val="0"/>
        <w:iCs w:val="0"/>
        <w:spacing w:val="0"/>
        <w:w w:val="125"/>
        <w:sz w:val="22"/>
        <w:szCs w:val="22"/>
        <w:lang w:val="en-US" w:eastAsia="zh-TW" w:bidi="ar-SA"/>
      </w:rPr>
    </w:lvl>
    <w:lvl w:ilvl="1" w:tplc="905A4BCA">
      <w:start w:val="1"/>
      <w:numFmt w:val="decimal"/>
      <w:lvlText w:val="(%2)"/>
      <w:lvlJc w:val="left"/>
      <w:pPr>
        <w:ind w:left="1842" w:hanging="281"/>
      </w:pPr>
      <w:rPr>
        <w:rFonts w:ascii="Times New Roman" w:eastAsia="Times New Roman" w:hAnsi="Times New Roman" w:cs="Times New Roman" w:hint="default"/>
        <w:b w:val="0"/>
        <w:bCs w:val="0"/>
        <w:i w:val="0"/>
        <w:iCs w:val="0"/>
        <w:spacing w:val="0"/>
        <w:w w:val="100"/>
        <w:sz w:val="22"/>
        <w:szCs w:val="22"/>
        <w:lang w:val="en-US" w:eastAsia="zh-TW" w:bidi="ar-SA"/>
      </w:rPr>
    </w:lvl>
    <w:lvl w:ilvl="2" w:tplc="037AD848">
      <w:numFmt w:val="bullet"/>
      <w:lvlText w:val="•"/>
      <w:lvlJc w:val="left"/>
      <w:pPr>
        <w:ind w:left="2140" w:hanging="281"/>
      </w:pPr>
      <w:rPr>
        <w:rFonts w:hint="default"/>
        <w:lang w:val="en-US" w:eastAsia="zh-TW" w:bidi="ar-SA"/>
      </w:rPr>
    </w:lvl>
    <w:lvl w:ilvl="3" w:tplc="CF4ADCF6">
      <w:numFmt w:val="bullet"/>
      <w:lvlText w:val="•"/>
      <w:lvlJc w:val="left"/>
      <w:pPr>
        <w:ind w:left="3042" w:hanging="281"/>
      </w:pPr>
      <w:rPr>
        <w:rFonts w:hint="default"/>
        <w:lang w:val="en-US" w:eastAsia="zh-TW" w:bidi="ar-SA"/>
      </w:rPr>
    </w:lvl>
    <w:lvl w:ilvl="4" w:tplc="8780E152">
      <w:numFmt w:val="bullet"/>
      <w:lvlText w:val="•"/>
      <w:lvlJc w:val="left"/>
      <w:pPr>
        <w:ind w:left="3944" w:hanging="281"/>
      </w:pPr>
      <w:rPr>
        <w:rFonts w:hint="default"/>
        <w:lang w:val="en-US" w:eastAsia="zh-TW" w:bidi="ar-SA"/>
      </w:rPr>
    </w:lvl>
    <w:lvl w:ilvl="5" w:tplc="BB72BB3E">
      <w:numFmt w:val="bullet"/>
      <w:lvlText w:val="•"/>
      <w:lvlJc w:val="left"/>
      <w:pPr>
        <w:ind w:left="4846" w:hanging="281"/>
      </w:pPr>
      <w:rPr>
        <w:rFonts w:hint="default"/>
        <w:lang w:val="en-US" w:eastAsia="zh-TW" w:bidi="ar-SA"/>
      </w:rPr>
    </w:lvl>
    <w:lvl w:ilvl="6" w:tplc="DE70E976">
      <w:numFmt w:val="bullet"/>
      <w:lvlText w:val="•"/>
      <w:lvlJc w:val="left"/>
      <w:pPr>
        <w:ind w:left="5748" w:hanging="281"/>
      </w:pPr>
      <w:rPr>
        <w:rFonts w:hint="default"/>
        <w:lang w:val="en-US" w:eastAsia="zh-TW" w:bidi="ar-SA"/>
      </w:rPr>
    </w:lvl>
    <w:lvl w:ilvl="7" w:tplc="E422AF4C">
      <w:numFmt w:val="bullet"/>
      <w:lvlText w:val="•"/>
      <w:lvlJc w:val="left"/>
      <w:pPr>
        <w:ind w:left="6650" w:hanging="281"/>
      </w:pPr>
      <w:rPr>
        <w:rFonts w:hint="default"/>
        <w:lang w:val="en-US" w:eastAsia="zh-TW" w:bidi="ar-SA"/>
      </w:rPr>
    </w:lvl>
    <w:lvl w:ilvl="8" w:tplc="781A20C2">
      <w:numFmt w:val="bullet"/>
      <w:lvlText w:val="•"/>
      <w:lvlJc w:val="left"/>
      <w:pPr>
        <w:ind w:left="7552" w:hanging="281"/>
      </w:pPr>
      <w:rPr>
        <w:rFonts w:hint="default"/>
        <w:lang w:val="en-US" w:eastAsia="zh-TW" w:bidi="ar-SA"/>
      </w:rPr>
    </w:lvl>
  </w:abstractNum>
  <w:abstractNum w:abstractNumId="29" w15:restartNumberingAfterBreak="0">
    <w:nsid w:val="77F53F1B"/>
    <w:multiLevelType w:val="hybridMultilevel"/>
    <w:tmpl w:val="491C1D7C"/>
    <w:lvl w:ilvl="0" w:tplc="0409001B">
      <w:start w:val="1"/>
      <w:numFmt w:val="lowerRoman"/>
      <w:lvlText w:val="%1."/>
      <w:lvlJc w:val="right"/>
      <w:pPr>
        <w:ind w:left="1921" w:hanging="480"/>
      </w:pPr>
    </w:lvl>
    <w:lvl w:ilvl="1" w:tplc="FFFFFFFF" w:tentative="1">
      <w:start w:val="1"/>
      <w:numFmt w:val="ideographTraditional"/>
      <w:lvlText w:val="%2、"/>
      <w:lvlJc w:val="left"/>
      <w:pPr>
        <w:ind w:left="2401" w:hanging="480"/>
      </w:pPr>
    </w:lvl>
    <w:lvl w:ilvl="2" w:tplc="FFFFFFFF" w:tentative="1">
      <w:start w:val="1"/>
      <w:numFmt w:val="lowerRoman"/>
      <w:lvlText w:val="%3."/>
      <w:lvlJc w:val="right"/>
      <w:pPr>
        <w:ind w:left="2881" w:hanging="480"/>
      </w:pPr>
    </w:lvl>
    <w:lvl w:ilvl="3" w:tplc="FFFFFFFF" w:tentative="1">
      <w:start w:val="1"/>
      <w:numFmt w:val="decimal"/>
      <w:lvlText w:val="%4."/>
      <w:lvlJc w:val="left"/>
      <w:pPr>
        <w:ind w:left="3361" w:hanging="480"/>
      </w:pPr>
    </w:lvl>
    <w:lvl w:ilvl="4" w:tplc="FFFFFFFF" w:tentative="1">
      <w:start w:val="1"/>
      <w:numFmt w:val="ideographTraditional"/>
      <w:lvlText w:val="%5、"/>
      <w:lvlJc w:val="left"/>
      <w:pPr>
        <w:ind w:left="3841" w:hanging="480"/>
      </w:pPr>
    </w:lvl>
    <w:lvl w:ilvl="5" w:tplc="FFFFFFFF" w:tentative="1">
      <w:start w:val="1"/>
      <w:numFmt w:val="lowerRoman"/>
      <w:lvlText w:val="%6."/>
      <w:lvlJc w:val="right"/>
      <w:pPr>
        <w:ind w:left="4321" w:hanging="480"/>
      </w:pPr>
    </w:lvl>
    <w:lvl w:ilvl="6" w:tplc="FFFFFFFF" w:tentative="1">
      <w:start w:val="1"/>
      <w:numFmt w:val="decimal"/>
      <w:lvlText w:val="%7."/>
      <w:lvlJc w:val="left"/>
      <w:pPr>
        <w:ind w:left="4801" w:hanging="480"/>
      </w:pPr>
    </w:lvl>
    <w:lvl w:ilvl="7" w:tplc="FFFFFFFF" w:tentative="1">
      <w:start w:val="1"/>
      <w:numFmt w:val="ideographTraditional"/>
      <w:lvlText w:val="%8、"/>
      <w:lvlJc w:val="left"/>
      <w:pPr>
        <w:ind w:left="5281" w:hanging="480"/>
      </w:pPr>
    </w:lvl>
    <w:lvl w:ilvl="8" w:tplc="FFFFFFFF" w:tentative="1">
      <w:start w:val="1"/>
      <w:numFmt w:val="lowerRoman"/>
      <w:lvlText w:val="%9."/>
      <w:lvlJc w:val="right"/>
      <w:pPr>
        <w:ind w:left="5761" w:hanging="480"/>
      </w:pPr>
    </w:lvl>
  </w:abstractNum>
  <w:abstractNum w:abstractNumId="30" w15:restartNumberingAfterBreak="0">
    <w:nsid w:val="7A5141A8"/>
    <w:multiLevelType w:val="hybridMultilevel"/>
    <w:tmpl w:val="3418F204"/>
    <w:lvl w:ilvl="0" w:tplc="268C0F10">
      <w:start w:val="1"/>
      <w:numFmt w:val="decimal"/>
      <w:lvlText w:val="%1."/>
      <w:lvlJc w:val="left"/>
      <w:pPr>
        <w:ind w:left="1922" w:hanging="241"/>
      </w:pPr>
      <w:rPr>
        <w:rFonts w:ascii="Microsoft JhengHei Light" w:eastAsia="Microsoft JhengHei Light" w:hAnsi="Microsoft JhengHei Light" w:cs="Microsoft JhengHei Light" w:hint="default"/>
        <w:b w:val="0"/>
        <w:bCs w:val="0"/>
        <w:i w:val="0"/>
        <w:iCs w:val="0"/>
        <w:spacing w:val="0"/>
        <w:w w:val="124"/>
        <w:sz w:val="22"/>
        <w:szCs w:val="22"/>
        <w:lang w:val="en-US" w:eastAsia="zh-TW" w:bidi="ar-SA"/>
      </w:rPr>
    </w:lvl>
    <w:lvl w:ilvl="1" w:tplc="4008CDF2">
      <w:numFmt w:val="bullet"/>
      <w:lvlText w:val="•"/>
      <w:lvlJc w:val="left"/>
      <w:pPr>
        <w:ind w:left="2663" w:hanging="241"/>
      </w:pPr>
      <w:rPr>
        <w:rFonts w:hint="default"/>
        <w:lang w:val="en-US" w:eastAsia="zh-TW" w:bidi="ar-SA"/>
      </w:rPr>
    </w:lvl>
    <w:lvl w:ilvl="2" w:tplc="589CCDCC">
      <w:numFmt w:val="bullet"/>
      <w:lvlText w:val="•"/>
      <w:lvlJc w:val="left"/>
      <w:pPr>
        <w:ind w:left="3407" w:hanging="241"/>
      </w:pPr>
      <w:rPr>
        <w:rFonts w:hint="default"/>
        <w:lang w:val="en-US" w:eastAsia="zh-TW" w:bidi="ar-SA"/>
      </w:rPr>
    </w:lvl>
    <w:lvl w:ilvl="3" w:tplc="8C2862EC">
      <w:numFmt w:val="bullet"/>
      <w:lvlText w:val="•"/>
      <w:lvlJc w:val="left"/>
      <w:pPr>
        <w:ind w:left="4150" w:hanging="241"/>
      </w:pPr>
      <w:rPr>
        <w:rFonts w:hint="default"/>
        <w:lang w:val="en-US" w:eastAsia="zh-TW" w:bidi="ar-SA"/>
      </w:rPr>
    </w:lvl>
    <w:lvl w:ilvl="4" w:tplc="60BEE05C">
      <w:numFmt w:val="bullet"/>
      <w:lvlText w:val="•"/>
      <w:lvlJc w:val="left"/>
      <w:pPr>
        <w:ind w:left="4894" w:hanging="241"/>
      </w:pPr>
      <w:rPr>
        <w:rFonts w:hint="default"/>
        <w:lang w:val="en-US" w:eastAsia="zh-TW" w:bidi="ar-SA"/>
      </w:rPr>
    </w:lvl>
    <w:lvl w:ilvl="5" w:tplc="C528464C">
      <w:numFmt w:val="bullet"/>
      <w:lvlText w:val="•"/>
      <w:lvlJc w:val="left"/>
      <w:pPr>
        <w:ind w:left="5638" w:hanging="241"/>
      </w:pPr>
      <w:rPr>
        <w:rFonts w:hint="default"/>
        <w:lang w:val="en-US" w:eastAsia="zh-TW" w:bidi="ar-SA"/>
      </w:rPr>
    </w:lvl>
    <w:lvl w:ilvl="6" w:tplc="5DA88CFC">
      <w:numFmt w:val="bullet"/>
      <w:lvlText w:val="•"/>
      <w:lvlJc w:val="left"/>
      <w:pPr>
        <w:ind w:left="6381" w:hanging="241"/>
      </w:pPr>
      <w:rPr>
        <w:rFonts w:hint="default"/>
        <w:lang w:val="en-US" w:eastAsia="zh-TW" w:bidi="ar-SA"/>
      </w:rPr>
    </w:lvl>
    <w:lvl w:ilvl="7" w:tplc="3FDE9BD8">
      <w:numFmt w:val="bullet"/>
      <w:lvlText w:val="•"/>
      <w:lvlJc w:val="left"/>
      <w:pPr>
        <w:ind w:left="7125" w:hanging="241"/>
      </w:pPr>
      <w:rPr>
        <w:rFonts w:hint="default"/>
        <w:lang w:val="en-US" w:eastAsia="zh-TW" w:bidi="ar-SA"/>
      </w:rPr>
    </w:lvl>
    <w:lvl w:ilvl="8" w:tplc="2D1E20FE">
      <w:numFmt w:val="bullet"/>
      <w:lvlText w:val="•"/>
      <w:lvlJc w:val="left"/>
      <w:pPr>
        <w:ind w:left="7869" w:hanging="241"/>
      </w:pPr>
      <w:rPr>
        <w:rFonts w:hint="default"/>
        <w:lang w:val="en-US" w:eastAsia="zh-TW" w:bidi="ar-SA"/>
      </w:rPr>
    </w:lvl>
  </w:abstractNum>
  <w:num w:numId="1" w16cid:durableId="2019110382">
    <w:abstractNumId w:val="12"/>
  </w:num>
  <w:num w:numId="2" w16cid:durableId="1170100850">
    <w:abstractNumId w:val="0"/>
  </w:num>
  <w:num w:numId="3" w16cid:durableId="2118864694">
    <w:abstractNumId w:val="9"/>
  </w:num>
  <w:num w:numId="4" w16cid:durableId="1159923749">
    <w:abstractNumId w:val="11"/>
  </w:num>
  <w:num w:numId="5" w16cid:durableId="135728762">
    <w:abstractNumId w:val="21"/>
  </w:num>
  <w:num w:numId="6" w16cid:durableId="646251358">
    <w:abstractNumId w:val="30"/>
  </w:num>
  <w:num w:numId="7" w16cid:durableId="2059549277">
    <w:abstractNumId w:val="1"/>
  </w:num>
  <w:num w:numId="8" w16cid:durableId="1489590308">
    <w:abstractNumId w:val="14"/>
  </w:num>
  <w:num w:numId="9" w16cid:durableId="1140538115">
    <w:abstractNumId w:val="3"/>
  </w:num>
  <w:num w:numId="10" w16cid:durableId="794371369">
    <w:abstractNumId w:val="23"/>
  </w:num>
  <w:num w:numId="11" w16cid:durableId="608664636">
    <w:abstractNumId w:val="19"/>
  </w:num>
  <w:num w:numId="12" w16cid:durableId="1251501188">
    <w:abstractNumId w:val="24"/>
  </w:num>
  <w:num w:numId="13" w16cid:durableId="253903274">
    <w:abstractNumId w:val="22"/>
  </w:num>
  <w:num w:numId="14" w16cid:durableId="1946843026">
    <w:abstractNumId w:val="25"/>
  </w:num>
  <w:num w:numId="15" w16cid:durableId="685211210">
    <w:abstractNumId w:val="29"/>
  </w:num>
  <w:num w:numId="16" w16cid:durableId="1046678361">
    <w:abstractNumId w:val="6"/>
  </w:num>
  <w:num w:numId="17" w16cid:durableId="1901208431">
    <w:abstractNumId w:val="8"/>
  </w:num>
  <w:num w:numId="18" w16cid:durableId="1588340111">
    <w:abstractNumId w:val="20"/>
  </w:num>
  <w:num w:numId="19" w16cid:durableId="1932470542">
    <w:abstractNumId w:val="16"/>
  </w:num>
  <w:num w:numId="20" w16cid:durableId="348533458">
    <w:abstractNumId w:val="26"/>
  </w:num>
  <w:num w:numId="21" w16cid:durableId="1141844017">
    <w:abstractNumId w:val="7"/>
  </w:num>
  <w:num w:numId="22" w16cid:durableId="107624707">
    <w:abstractNumId w:val="17"/>
  </w:num>
  <w:num w:numId="23" w16cid:durableId="998728359">
    <w:abstractNumId w:val="13"/>
  </w:num>
  <w:num w:numId="24" w16cid:durableId="1111632870">
    <w:abstractNumId w:val="27"/>
  </w:num>
  <w:num w:numId="25" w16cid:durableId="1658221137">
    <w:abstractNumId w:val="4"/>
  </w:num>
  <w:num w:numId="26" w16cid:durableId="1291129841">
    <w:abstractNumId w:val="10"/>
  </w:num>
  <w:num w:numId="27" w16cid:durableId="1656445814">
    <w:abstractNumId w:val="2"/>
  </w:num>
  <w:num w:numId="28" w16cid:durableId="1848859055">
    <w:abstractNumId w:val="18"/>
  </w:num>
  <w:num w:numId="29" w16cid:durableId="272513793">
    <w:abstractNumId w:val="5"/>
  </w:num>
  <w:num w:numId="30" w16cid:durableId="1125126199">
    <w:abstractNumId w:val="28"/>
  </w:num>
  <w:num w:numId="31" w16cid:durableId="559067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610F7"/>
    <w:rsid w:val="0004244A"/>
    <w:rsid w:val="00051B21"/>
    <w:rsid w:val="00054F15"/>
    <w:rsid w:val="00066507"/>
    <w:rsid w:val="00084084"/>
    <w:rsid w:val="00084885"/>
    <w:rsid w:val="00085CF5"/>
    <w:rsid w:val="00095DC9"/>
    <w:rsid w:val="000A61D1"/>
    <w:rsid w:val="000B7051"/>
    <w:rsid w:val="000B7AC2"/>
    <w:rsid w:val="000D0033"/>
    <w:rsid w:val="000D0F53"/>
    <w:rsid w:val="000D13FB"/>
    <w:rsid w:val="001131A6"/>
    <w:rsid w:val="0014091D"/>
    <w:rsid w:val="0014345D"/>
    <w:rsid w:val="00161DD0"/>
    <w:rsid w:val="00164EF1"/>
    <w:rsid w:val="00171310"/>
    <w:rsid w:val="001821DB"/>
    <w:rsid w:val="001A3950"/>
    <w:rsid w:val="001B684C"/>
    <w:rsid w:val="001C3F6E"/>
    <w:rsid w:val="001D5C5B"/>
    <w:rsid w:val="00226A3C"/>
    <w:rsid w:val="0023072A"/>
    <w:rsid w:val="00245B75"/>
    <w:rsid w:val="002506EF"/>
    <w:rsid w:val="00263F49"/>
    <w:rsid w:val="00270DFB"/>
    <w:rsid w:val="00276B1C"/>
    <w:rsid w:val="0029727C"/>
    <w:rsid w:val="002A573F"/>
    <w:rsid w:val="002C320A"/>
    <w:rsid w:val="0032622B"/>
    <w:rsid w:val="00331C6B"/>
    <w:rsid w:val="00347323"/>
    <w:rsid w:val="00355237"/>
    <w:rsid w:val="003573D7"/>
    <w:rsid w:val="003715DE"/>
    <w:rsid w:val="00396906"/>
    <w:rsid w:val="003E2205"/>
    <w:rsid w:val="003E4640"/>
    <w:rsid w:val="004069CF"/>
    <w:rsid w:val="004352E6"/>
    <w:rsid w:val="004402FB"/>
    <w:rsid w:val="0044164A"/>
    <w:rsid w:val="0044246C"/>
    <w:rsid w:val="004761F1"/>
    <w:rsid w:val="00483F5F"/>
    <w:rsid w:val="0048438A"/>
    <w:rsid w:val="00490A3B"/>
    <w:rsid w:val="00492C4D"/>
    <w:rsid w:val="004A18DD"/>
    <w:rsid w:val="004A2ECD"/>
    <w:rsid w:val="004C16E1"/>
    <w:rsid w:val="004D0BC1"/>
    <w:rsid w:val="004D3D1B"/>
    <w:rsid w:val="004F6C55"/>
    <w:rsid w:val="00506111"/>
    <w:rsid w:val="00510351"/>
    <w:rsid w:val="00523151"/>
    <w:rsid w:val="005318A9"/>
    <w:rsid w:val="00535445"/>
    <w:rsid w:val="00541242"/>
    <w:rsid w:val="00542CC9"/>
    <w:rsid w:val="005454FC"/>
    <w:rsid w:val="005610DC"/>
    <w:rsid w:val="00561FD7"/>
    <w:rsid w:val="00571893"/>
    <w:rsid w:val="005737E0"/>
    <w:rsid w:val="00577C9E"/>
    <w:rsid w:val="00583905"/>
    <w:rsid w:val="005A4E52"/>
    <w:rsid w:val="005A5D57"/>
    <w:rsid w:val="005B1962"/>
    <w:rsid w:val="005C6931"/>
    <w:rsid w:val="005F32FC"/>
    <w:rsid w:val="005F7CAC"/>
    <w:rsid w:val="00604628"/>
    <w:rsid w:val="00611275"/>
    <w:rsid w:val="006128B1"/>
    <w:rsid w:val="0062138C"/>
    <w:rsid w:val="00621DD3"/>
    <w:rsid w:val="00633452"/>
    <w:rsid w:val="006457DF"/>
    <w:rsid w:val="00652B81"/>
    <w:rsid w:val="006610F7"/>
    <w:rsid w:val="006676B6"/>
    <w:rsid w:val="00696FA4"/>
    <w:rsid w:val="006D1473"/>
    <w:rsid w:val="006D2BDE"/>
    <w:rsid w:val="006F0905"/>
    <w:rsid w:val="006F479F"/>
    <w:rsid w:val="00710FB7"/>
    <w:rsid w:val="00732DD5"/>
    <w:rsid w:val="00743100"/>
    <w:rsid w:val="0074402D"/>
    <w:rsid w:val="0075267B"/>
    <w:rsid w:val="007555CB"/>
    <w:rsid w:val="00761BB1"/>
    <w:rsid w:val="0076558E"/>
    <w:rsid w:val="00771BB5"/>
    <w:rsid w:val="007728C9"/>
    <w:rsid w:val="0078305B"/>
    <w:rsid w:val="00797400"/>
    <w:rsid w:val="007A6BCA"/>
    <w:rsid w:val="007A7EB5"/>
    <w:rsid w:val="007D1191"/>
    <w:rsid w:val="007D1C42"/>
    <w:rsid w:val="007E15D0"/>
    <w:rsid w:val="007E5B5C"/>
    <w:rsid w:val="00816992"/>
    <w:rsid w:val="00822283"/>
    <w:rsid w:val="00845646"/>
    <w:rsid w:val="0086097A"/>
    <w:rsid w:val="00872441"/>
    <w:rsid w:val="0087668B"/>
    <w:rsid w:val="008944CC"/>
    <w:rsid w:val="00895A1F"/>
    <w:rsid w:val="008A108D"/>
    <w:rsid w:val="008C746A"/>
    <w:rsid w:val="008D1FB0"/>
    <w:rsid w:val="008F774E"/>
    <w:rsid w:val="00903540"/>
    <w:rsid w:val="0092528F"/>
    <w:rsid w:val="00935EFD"/>
    <w:rsid w:val="00942760"/>
    <w:rsid w:val="0095365D"/>
    <w:rsid w:val="009549B5"/>
    <w:rsid w:val="009626A1"/>
    <w:rsid w:val="00967C9B"/>
    <w:rsid w:val="009926AD"/>
    <w:rsid w:val="00993593"/>
    <w:rsid w:val="00994562"/>
    <w:rsid w:val="009A2768"/>
    <w:rsid w:val="009C7166"/>
    <w:rsid w:val="009D446B"/>
    <w:rsid w:val="009F24AF"/>
    <w:rsid w:val="009F2C84"/>
    <w:rsid w:val="00A071D0"/>
    <w:rsid w:val="00A07D9B"/>
    <w:rsid w:val="00A41542"/>
    <w:rsid w:val="00A42BD8"/>
    <w:rsid w:val="00A44C96"/>
    <w:rsid w:val="00A47278"/>
    <w:rsid w:val="00A47309"/>
    <w:rsid w:val="00A5592D"/>
    <w:rsid w:val="00A5609E"/>
    <w:rsid w:val="00A70E38"/>
    <w:rsid w:val="00A95367"/>
    <w:rsid w:val="00AA5E71"/>
    <w:rsid w:val="00AB6BDB"/>
    <w:rsid w:val="00AE3801"/>
    <w:rsid w:val="00AE610C"/>
    <w:rsid w:val="00AF44F8"/>
    <w:rsid w:val="00AF689D"/>
    <w:rsid w:val="00B2007B"/>
    <w:rsid w:val="00B206EC"/>
    <w:rsid w:val="00B27265"/>
    <w:rsid w:val="00B32138"/>
    <w:rsid w:val="00B62F9C"/>
    <w:rsid w:val="00B662D7"/>
    <w:rsid w:val="00B83B63"/>
    <w:rsid w:val="00B868E0"/>
    <w:rsid w:val="00B870B8"/>
    <w:rsid w:val="00BB6536"/>
    <w:rsid w:val="00BC107D"/>
    <w:rsid w:val="00BC1AD0"/>
    <w:rsid w:val="00BE1521"/>
    <w:rsid w:val="00BF4EB4"/>
    <w:rsid w:val="00C07360"/>
    <w:rsid w:val="00C1117E"/>
    <w:rsid w:val="00C706FA"/>
    <w:rsid w:val="00C70C6F"/>
    <w:rsid w:val="00C91877"/>
    <w:rsid w:val="00CA6C3E"/>
    <w:rsid w:val="00CA74B6"/>
    <w:rsid w:val="00CB1D54"/>
    <w:rsid w:val="00CC3D42"/>
    <w:rsid w:val="00CC46C6"/>
    <w:rsid w:val="00CD063C"/>
    <w:rsid w:val="00CD5469"/>
    <w:rsid w:val="00D0503E"/>
    <w:rsid w:val="00D11936"/>
    <w:rsid w:val="00D22F7F"/>
    <w:rsid w:val="00D2348F"/>
    <w:rsid w:val="00D26A3A"/>
    <w:rsid w:val="00D309BA"/>
    <w:rsid w:val="00D37099"/>
    <w:rsid w:val="00D44929"/>
    <w:rsid w:val="00D539CE"/>
    <w:rsid w:val="00D55700"/>
    <w:rsid w:val="00D61822"/>
    <w:rsid w:val="00D7190B"/>
    <w:rsid w:val="00D74107"/>
    <w:rsid w:val="00D76BDC"/>
    <w:rsid w:val="00D82C67"/>
    <w:rsid w:val="00DB49C2"/>
    <w:rsid w:val="00DD0526"/>
    <w:rsid w:val="00DD146F"/>
    <w:rsid w:val="00DF5A4C"/>
    <w:rsid w:val="00E10E86"/>
    <w:rsid w:val="00E11E9B"/>
    <w:rsid w:val="00E30C16"/>
    <w:rsid w:val="00E35D7A"/>
    <w:rsid w:val="00E4042F"/>
    <w:rsid w:val="00E45F81"/>
    <w:rsid w:val="00E47A30"/>
    <w:rsid w:val="00E5380B"/>
    <w:rsid w:val="00E553DE"/>
    <w:rsid w:val="00E60F79"/>
    <w:rsid w:val="00E65A5A"/>
    <w:rsid w:val="00E66473"/>
    <w:rsid w:val="00E73966"/>
    <w:rsid w:val="00E829A2"/>
    <w:rsid w:val="00E954E0"/>
    <w:rsid w:val="00EA3AC4"/>
    <w:rsid w:val="00EB4FF4"/>
    <w:rsid w:val="00ED0278"/>
    <w:rsid w:val="00ED54BA"/>
    <w:rsid w:val="00EF1992"/>
    <w:rsid w:val="00F14C63"/>
    <w:rsid w:val="00F26DB8"/>
    <w:rsid w:val="00F3357C"/>
    <w:rsid w:val="00F36EED"/>
    <w:rsid w:val="00F44E63"/>
    <w:rsid w:val="00F552E5"/>
    <w:rsid w:val="00F564C8"/>
    <w:rsid w:val="00FB07E2"/>
    <w:rsid w:val="00FD1862"/>
    <w:rsid w:val="00FD5A1A"/>
    <w:rsid w:val="00FE2A82"/>
    <w:rsid w:val="00FE5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8E82A"/>
  <w15:docId w15:val="{2B3FFACC-3062-4D4D-8791-92CEB40E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JhengHei Light" w:eastAsia="Microsoft JhengHei Light" w:hAnsi="Microsoft JhengHei Light" w:cs="Microsoft JhengHei Light"/>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1"/>
    </w:pPr>
    <w:rPr>
      <w:sz w:val="24"/>
      <w:szCs w:val="24"/>
    </w:rPr>
  </w:style>
  <w:style w:type="paragraph" w:styleId="a4">
    <w:name w:val="Title"/>
    <w:basedOn w:val="a"/>
    <w:uiPriority w:val="10"/>
    <w:qFormat/>
    <w:pPr>
      <w:spacing w:line="389" w:lineRule="exact"/>
      <w:ind w:left="1"/>
    </w:pPr>
    <w:rPr>
      <w:rFonts w:ascii="微軟正黑體" w:eastAsia="微軟正黑體" w:hAnsi="微軟正黑體" w:cs="微軟正黑體"/>
      <w:b/>
      <w:bCs/>
      <w:sz w:val="28"/>
      <w:szCs w:val="28"/>
    </w:rPr>
  </w:style>
  <w:style w:type="paragraph" w:styleId="a5">
    <w:name w:val="List Paragraph"/>
    <w:basedOn w:val="a"/>
    <w:uiPriority w:val="1"/>
    <w:qFormat/>
    <w:pPr>
      <w:ind w:left="1921" w:right="280" w:hanging="240"/>
    </w:pPr>
  </w:style>
  <w:style w:type="paragraph" w:customStyle="1" w:styleId="TableParagraph">
    <w:name w:val="Table Paragraph"/>
    <w:basedOn w:val="a"/>
    <w:uiPriority w:val="1"/>
    <w:qFormat/>
    <w:rPr>
      <w:rFonts w:ascii="Times New Roman" w:eastAsia="Times New Roman" w:hAnsi="Times New Roman" w:cs="Times New Roman"/>
    </w:rPr>
  </w:style>
  <w:style w:type="paragraph" w:styleId="a6">
    <w:name w:val="header"/>
    <w:basedOn w:val="a"/>
    <w:link w:val="a7"/>
    <w:uiPriority w:val="99"/>
    <w:unhideWhenUsed/>
    <w:rsid w:val="0048438A"/>
    <w:pPr>
      <w:tabs>
        <w:tab w:val="center" w:pos="4153"/>
        <w:tab w:val="right" w:pos="8306"/>
      </w:tabs>
      <w:snapToGrid w:val="0"/>
    </w:pPr>
    <w:rPr>
      <w:sz w:val="20"/>
      <w:szCs w:val="20"/>
    </w:rPr>
  </w:style>
  <w:style w:type="character" w:customStyle="1" w:styleId="a7">
    <w:name w:val="頁首 字元"/>
    <w:basedOn w:val="a0"/>
    <w:link w:val="a6"/>
    <w:uiPriority w:val="99"/>
    <w:rsid w:val="0048438A"/>
    <w:rPr>
      <w:rFonts w:ascii="Microsoft JhengHei Light" w:eastAsia="Microsoft JhengHei Light" w:hAnsi="Microsoft JhengHei Light" w:cs="Microsoft JhengHei Light"/>
      <w:sz w:val="20"/>
      <w:szCs w:val="20"/>
      <w:lang w:eastAsia="zh-TW"/>
    </w:rPr>
  </w:style>
  <w:style w:type="paragraph" w:styleId="a8">
    <w:name w:val="footer"/>
    <w:basedOn w:val="a"/>
    <w:link w:val="a9"/>
    <w:uiPriority w:val="99"/>
    <w:unhideWhenUsed/>
    <w:rsid w:val="0048438A"/>
    <w:pPr>
      <w:tabs>
        <w:tab w:val="center" w:pos="4153"/>
        <w:tab w:val="right" w:pos="8306"/>
      </w:tabs>
      <w:snapToGrid w:val="0"/>
    </w:pPr>
    <w:rPr>
      <w:sz w:val="20"/>
      <w:szCs w:val="20"/>
    </w:rPr>
  </w:style>
  <w:style w:type="character" w:customStyle="1" w:styleId="a9">
    <w:name w:val="頁尾 字元"/>
    <w:basedOn w:val="a0"/>
    <w:link w:val="a8"/>
    <w:uiPriority w:val="99"/>
    <w:rsid w:val="0048438A"/>
    <w:rPr>
      <w:rFonts w:ascii="Microsoft JhengHei Light" w:eastAsia="Microsoft JhengHei Light" w:hAnsi="Microsoft JhengHei Light" w:cs="Microsoft JhengHei Light"/>
      <w:sz w:val="20"/>
      <w:szCs w:val="20"/>
      <w:lang w:eastAsia="zh-TW"/>
    </w:rPr>
  </w:style>
  <w:style w:type="paragraph" w:styleId="Web">
    <w:name w:val="Normal (Web)"/>
    <w:basedOn w:val="a"/>
    <w:uiPriority w:val="99"/>
    <w:semiHidden/>
    <w:unhideWhenUsed/>
    <w:rsid w:val="00E11E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086">
      <w:bodyDiv w:val="1"/>
      <w:marLeft w:val="0"/>
      <w:marRight w:val="0"/>
      <w:marTop w:val="0"/>
      <w:marBottom w:val="0"/>
      <w:divBdr>
        <w:top w:val="none" w:sz="0" w:space="0" w:color="auto"/>
        <w:left w:val="none" w:sz="0" w:space="0" w:color="auto"/>
        <w:bottom w:val="none" w:sz="0" w:space="0" w:color="auto"/>
        <w:right w:val="none" w:sz="0" w:space="0" w:color="auto"/>
      </w:divBdr>
    </w:div>
    <w:div w:id="71587378">
      <w:bodyDiv w:val="1"/>
      <w:marLeft w:val="0"/>
      <w:marRight w:val="0"/>
      <w:marTop w:val="0"/>
      <w:marBottom w:val="0"/>
      <w:divBdr>
        <w:top w:val="none" w:sz="0" w:space="0" w:color="auto"/>
        <w:left w:val="none" w:sz="0" w:space="0" w:color="auto"/>
        <w:bottom w:val="none" w:sz="0" w:space="0" w:color="auto"/>
        <w:right w:val="none" w:sz="0" w:space="0" w:color="auto"/>
      </w:divBdr>
    </w:div>
    <w:div w:id="94521358">
      <w:bodyDiv w:val="1"/>
      <w:marLeft w:val="0"/>
      <w:marRight w:val="0"/>
      <w:marTop w:val="0"/>
      <w:marBottom w:val="0"/>
      <w:divBdr>
        <w:top w:val="none" w:sz="0" w:space="0" w:color="auto"/>
        <w:left w:val="none" w:sz="0" w:space="0" w:color="auto"/>
        <w:bottom w:val="none" w:sz="0" w:space="0" w:color="auto"/>
        <w:right w:val="none" w:sz="0" w:space="0" w:color="auto"/>
      </w:divBdr>
      <w:divsChild>
        <w:div w:id="1282302726">
          <w:marLeft w:val="0"/>
          <w:marRight w:val="0"/>
          <w:marTop w:val="0"/>
          <w:marBottom w:val="0"/>
          <w:divBdr>
            <w:top w:val="none" w:sz="0" w:space="0" w:color="auto"/>
            <w:left w:val="none" w:sz="0" w:space="0" w:color="auto"/>
            <w:bottom w:val="none" w:sz="0" w:space="0" w:color="auto"/>
            <w:right w:val="none" w:sz="0" w:space="0" w:color="auto"/>
          </w:divBdr>
          <w:divsChild>
            <w:div w:id="1434476699">
              <w:marLeft w:val="0"/>
              <w:marRight w:val="0"/>
              <w:marTop w:val="0"/>
              <w:marBottom w:val="0"/>
              <w:divBdr>
                <w:top w:val="none" w:sz="0" w:space="0" w:color="auto"/>
                <w:left w:val="none" w:sz="0" w:space="0" w:color="auto"/>
                <w:bottom w:val="none" w:sz="0" w:space="0" w:color="auto"/>
                <w:right w:val="none" w:sz="0" w:space="0" w:color="auto"/>
              </w:divBdr>
              <w:divsChild>
                <w:div w:id="1351712686">
                  <w:marLeft w:val="0"/>
                  <w:marRight w:val="0"/>
                  <w:marTop w:val="0"/>
                  <w:marBottom w:val="0"/>
                  <w:divBdr>
                    <w:top w:val="none" w:sz="0" w:space="0" w:color="auto"/>
                    <w:left w:val="none" w:sz="0" w:space="0" w:color="auto"/>
                    <w:bottom w:val="none" w:sz="0" w:space="0" w:color="auto"/>
                    <w:right w:val="none" w:sz="0" w:space="0" w:color="auto"/>
                  </w:divBdr>
                  <w:divsChild>
                    <w:div w:id="1551185459">
                      <w:marLeft w:val="0"/>
                      <w:marRight w:val="0"/>
                      <w:marTop w:val="0"/>
                      <w:marBottom w:val="0"/>
                      <w:divBdr>
                        <w:top w:val="none" w:sz="0" w:space="0" w:color="auto"/>
                        <w:left w:val="none" w:sz="0" w:space="0" w:color="auto"/>
                        <w:bottom w:val="none" w:sz="0" w:space="0" w:color="auto"/>
                        <w:right w:val="none" w:sz="0" w:space="0" w:color="auto"/>
                      </w:divBdr>
                      <w:divsChild>
                        <w:div w:id="386954234">
                          <w:marLeft w:val="0"/>
                          <w:marRight w:val="0"/>
                          <w:marTop w:val="0"/>
                          <w:marBottom w:val="0"/>
                          <w:divBdr>
                            <w:top w:val="none" w:sz="0" w:space="0" w:color="auto"/>
                            <w:left w:val="none" w:sz="0" w:space="0" w:color="auto"/>
                            <w:bottom w:val="none" w:sz="0" w:space="0" w:color="auto"/>
                            <w:right w:val="none" w:sz="0" w:space="0" w:color="auto"/>
                          </w:divBdr>
                          <w:divsChild>
                            <w:div w:id="20000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7466">
      <w:bodyDiv w:val="1"/>
      <w:marLeft w:val="0"/>
      <w:marRight w:val="0"/>
      <w:marTop w:val="0"/>
      <w:marBottom w:val="0"/>
      <w:divBdr>
        <w:top w:val="none" w:sz="0" w:space="0" w:color="auto"/>
        <w:left w:val="none" w:sz="0" w:space="0" w:color="auto"/>
        <w:bottom w:val="none" w:sz="0" w:space="0" w:color="auto"/>
        <w:right w:val="none" w:sz="0" w:space="0" w:color="auto"/>
      </w:divBdr>
    </w:div>
    <w:div w:id="255674108">
      <w:bodyDiv w:val="1"/>
      <w:marLeft w:val="0"/>
      <w:marRight w:val="0"/>
      <w:marTop w:val="0"/>
      <w:marBottom w:val="0"/>
      <w:divBdr>
        <w:top w:val="none" w:sz="0" w:space="0" w:color="auto"/>
        <w:left w:val="none" w:sz="0" w:space="0" w:color="auto"/>
        <w:bottom w:val="none" w:sz="0" w:space="0" w:color="auto"/>
        <w:right w:val="none" w:sz="0" w:space="0" w:color="auto"/>
      </w:divBdr>
    </w:div>
    <w:div w:id="376008044">
      <w:bodyDiv w:val="1"/>
      <w:marLeft w:val="0"/>
      <w:marRight w:val="0"/>
      <w:marTop w:val="0"/>
      <w:marBottom w:val="0"/>
      <w:divBdr>
        <w:top w:val="none" w:sz="0" w:space="0" w:color="auto"/>
        <w:left w:val="none" w:sz="0" w:space="0" w:color="auto"/>
        <w:bottom w:val="none" w:sz="0" w:space="0" w:color="auto"/>
        <w:right w:val="none" w:sz="0" w:space="0" w:color="auto"/>
      </w:divBdr>
    </w:div>
    <w:div w:id="411581918">
      <w:bodyDiv w:val="1"/>
      <w:marLeft w:val="0"/>
      <w:marRight w:val="0"/>
      <w:marTop w:val="0"/>
      <w:marBottom w:val="0"/>
      <w:divBdr>
        <w:top w:val="none" w:sz="0" w:space="0" w:color="auto"/>
        <w:left w:val="none" w:sz="0" w:space="0" w:color="auto"/>
        <w:bottom w:val="none" w:sz="0" w:space="0" w:color="auto"/>
        <w:right w:val="none" w:sz="0" w:space="0" w:color="auto"/>
      </w:divBdr>
    </w:div>
    <w:div w:id="412701449">
      <w:bodyDiv w:val="1"/>
      <w:marLeft w:val="0"/>
      <w:marRight w:val="0"/>
      <w:marTop w:val="0"/>
      <w:marBottom w:val="0"/>
      <w:divBdr>
        <w:top w:val="none" w:sz="0" w:space="0" w:color="auto"/>
        <w:left w:val="none" w:sz="0" w:space="0" w:color="auto"/>
        <w:bottom w:val="none" w:sz="0" w:space="0" w:color="auto"/>
        <w:right w:val="none" w:sz="0" w:space="0" w:color="auto"/>
      </w:divBdr>
      <w:divsChild>
        <w:div w:id="1461802247">
          <w:marLeft w:val="0"/>
          <w:marRight w:val="0"/>
          <w:marTop w:val="0"/>
          <w:marBottom w:val="0"/>
          <w:divBdr>
            <w:top w:val="none" w:sz="0" w:space="0" w:color="auto"/>
            <w:left w:val="none" w:sz="0" w:space="0" w:color="auto"/>
            <w:bottom w:val="none" w:sz="0" w:space="0" w:color="auto"/>
            <w:right w:val="none" w:sz="0" w:space="0" w:color="auto"/>
          </w:divBdr>
          <w:divsChild>
            <w:div w:id="1546412278">
              <w:marLeft w:val="0"/>
              <w:marRight w:val="0"/>
              <w:marTop w:val="0"/>
              <w:marBottom w:val="0"/>
              <w:divBdr>
                <w:top w:val="none" w:sz="0" w:space="0" w:color="auto"/>
                <w:left w:val="none" w:sz="0" w:space="0" w:color="auto"/>
                <w:bottom w:val="none" w:sz="0" w:space="0" w:color="auto"/>
                <w:right w:val="none" w:sz="0" w:space="0" w:color="auto"/>
              </w:divBdr>
              <w:divsChild>
                <w:div w:id="1918855181">
                  <w:marLeft w:val="0"/>
                  <w:marRight w:val="0"/>
                  <w:marTop w:val="0"/>
                  <w:marBottom w:val="0"/>
                  <w:divBdr>
                    <w:top w:val="none" w:sz="0" w:space="0" w:color="auto"/>
                    <w:left w:val="none" w:sz="0" w:space="0" w:color="auto"/>
                    <w:bottom w:val="none" w:sz="0" w:space="0" w:color="auto"/>
                    <w:right w:val="none" w:sz="0" w:space="0" w:color="auto"/>
                  </w:divBdr>
                  <w:divsChild>
                    <w:div w:id="1989743190">
                      <w:marLeft w:val="0"/>
                      <w:marRight w:val="0"/>
                      <w:marTop w:val="0"/>
                      <w:marBottom w:val="0"/>
                      <w:divBdr>
                        <w:top w:val="none" w:sz="0" w:space="0" w:color="auto"/>
                        <w:left w:val="none" w:sz="0" w:space="0" w:color="auto"/>
                        <w:bottom w:val="none" w:sz="0" w:space="0" w:color="auto"/>
                        <w:right w:val="none" w:sz="0" w:space="0" w:color="auto"/>
                      </w:divBdr>
                      <w:divsChild>
                        <w:div w:id="1350107786">
                          <w:marLeft w:val="0"/>
                          <w:marRight w:val="0"/>
                          <w:marTop w:val="0"/>
                          <w:marBottom w:val="0"/>
                          <w:divBdr>
                            <w:top w:val="none" w:sz="0" w:space="0" w:color="auto"/>
                            <w:left w:val="none" w:sz="0" w:space="0" w:color="auto"/>
                            <w:bottom w:val="none" w:sz="0" w:space="0" w:color="auto"/>
                            <w:right w:val="none" w:sz="0" w:space="0" w:color="auto"/>
                          </w:divBdr>
                          <w:divsChild>
                            <w:div w:id="61414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992927">
      <w:bodyDiv w:val="1"/>
      <w:marLeft w:val="0"/>
      <w:marRight w:val="0"/>
      <w:marTop w:val="0"/>
      <w:marBottom w:val="0"/>
      <w:divBdr>
        <w:top w:val="none" w:sz="0" w:space="0" w:color="auto"/>
        <w:left w:val="none" w:sz="0" w:space="0" w:color="auto"/>
        <w:bottom w:val="none" w:sz="0" w:space="0" w:color="auto"/>
        <w:right w:val="none" w:sz="0" w:space="0" w:color="auto"/>
      </w:divBdr>
    </w:div>
    <w:div w:id="471560236">
      <w:bodyDiv w:val="1"/>
      <w:marLeft w:val="0"/>
      <w:marRight w:val="0"/>
      <w:marTop w:val="0"/>
      <w:marBottom w:val="0"/>
      <w:divBdr>
        <w:top w:val="none" w:sz="0" w:space="0" w:color="auto"/>
        <w:left w:val="none" w:sz="0" w:space="0" w:color="auto"/>
        <w:bottom w:val="none" w:sz="0" w:space="0" w:color="auto"/>
        <w:right w:val="none" w:sz="0" w:space="0" w:color="auto"/>
      </w:divBdr>
    </w:div>
    <w:div w:id="511262322">
      <w:bodyDiv w:val="1"/>
      <w:marLeft w:val="0"/>
      <w:marRight w:val="0"/>
      <w:marTop w:val="0"/>
      <w:marBottom w:val="0"/>
      <w:divBdr>
        <w:top w:val="none" w:sz="0" w:space="0" w:color="auto"/>
        <w:left w:val="none" w:sz="0" w:space="0" w:color="auto"/>
        <w:bottom w:val="none" w:sz="0" w:space="0" w:color="auto"/>
        <w:right w:val="none" w:sz="0" w:space="0" w:color="auto"/>
      </w:divBdr>
    </w:div>
    <w:div w:id="526216385">
      <w:bodyDiv w:val="1"/>
      <w:marLeft w:val="0"/>
      <w:marRight w:val="0"/>
      <w:marTop w:val="0"/>
      <w:marBottom w:val="0"/>
      <w:divBdr>
        <w:top w:val="none" w:sz="0" w:space="0" w:color="auto"/>
        <w:left w:val="none" w:sz="0" w:space="0" w:color="auto"/>
        <w:bottom w:val="none" w:sz="0" w:space="0" w:color="auto"/>
        <w:right w:val="none" w:sz="0" w:space="0" w:color="auto"/>
      </w:divBdr>
    </w:div>
    <w:div w:id="543563924">
      <w:bodyDiv w:val="1"/>
      <w:marLeft w:val="0"/>
      <w:marRight w:val="0"/>
      <w:marTop w:val="0"/>
      <w:marBottom w:val="0"/>
      <w:divBdr>
        <w:top w:val="none" w:sz="0" w:space="0" w:color="auto"/>
        <w:left w:val="none" w:sz="0" w:space="0" w:color="auto"/>
        <w:bottom w:val="none" w:sz="0" w:space="0" w:color="auto"/>
        <w:right w:val="none" w:sz="0" w:space="0" w:color="auto"/>
      </w:divBdr>
    </w:div>
    <w:div w:id="574440555">
      <w:bodyDiv w:val="1"/>
      <w:marLeft w:val="0"/>
      <w:marRight w:val="0"/>
      <w:marTop w:val="0"/>
      <w:marBottom w:val="0"/>
      <w:divBdr>
        <w:top w:val="none" w:sz="0" w:space="0" w:color="auto"/>
        <w:left w:val="none" w:sz="0" w:space="0" w:color="auto"/>
        <w:bottom w:val="none" w:sz="0" w:space="0" w:color="auto"/>
        <w:right w:val="none" w:sz="0" w:space="0" w:color="auto"/>
      </w:divBdr>
    </w:div>
    <w:div w:id="670379278">
      <w:bodyDiv w:val="1"/>
      <w:marLeft w:val="0"/>
      <w:marRight w:val="0"/>
      <w:marTop w:val="0"/>
      <w:marBottom w:val="0"/>
      <w:divBdr>
        <w:top w:val="none" w:sz="0" w:space="0" w:color="auto"/>
        <w:left w:val="none" w:sz="0" w:space="0" w:color="auto"/>
        <w:bottom w:val="none" w:sz="0" w:space="0" w:color="auto"/>
        <w:right w:val="none" w:sz="0" w:space="0" w:color="auto"/>
      </w:divBdr>
    </w:div>
    <w:div w:id="682170036">
      <w:bodyDiv w:val="1"/>
      <w:marLeft w:val="0"/>
      <w:marRight w:val="0"/>
      <w:marTop w:val="0"/>
      <w:marBottom w:val="0"/>
      <w:divBdr>
        <w:top w:val="none" w:sz="0" w:space="0" w:color="auto"/>
        <w:left w:val="none" w:sz="0" w:space="0" w:color="auto"/>
        <w:bottom w:val="none" w:sz="0" w:space="0" w:color="auto"/>
        <w:right w:val="none" w:sz="0" w:space="0" w:color="auto"/>
      </w:divBdr>
      <w:divsChild>
        <w:div w:id="428235306">
          <w:marLeft w:val="0"/>
          <w:marRight w:val="0"/>
          <w:marTop w:val="0"/>
          <w:marBottom w:val="0"/>
          <w:divBdr>
            <w:top w:val="none" w:sz="0" w:space="0" w:color="auto"/>
            <w:left w:val="none" w:sz="0" w:space="0" w:color="auto"/>
            <w:bottom w:val="none" w:sz="0" w:space="0" w:color="auto"/>
            <w:right w:val="none" w:sz="0" w:space="0" w:color="auto"/>
          </w:divBdr>
          <w:divsChild>
            <w:div w:id="1161315076">
              <w:marLeft w:val="0"/>
              <w:marRight w:val="0"/>
              <w:marTop w:val="0"/>
              <w:marBottom w:val="0"/>
              <w:divBdr>
                <w:top w:val="none" w:sz="0" w:space="0" w:color="auto"/>
                <w:left w:val="none" w:sz="0" w:space="0" w:color="auto"/>
                <w:bottom w:val="none" w:sz="0" w:space="0" w:color="auto"/>
                <w:right w:val="none" w:sz="0" w:space="0" w:color="auto"/>
              </w:divBdr>
              <w:divsChild>
                <w:div w:id="1689794122">
                  <w:marLeft w:val="0"/>
                  <w:marRight w:val="0"/>
                  <w:marTop w:val="0"/>
                  <w:marBottom w:val="0"/>
                  <w:divBdr>
                    <w:top w:val="none" w:sz="0" w:space="0" w:color="auto"/>
                    <w:left w:val="none" w:sz="0" w:space="0" w:color="auto"/>
                    <w:bottom w:val="none" w:sz="0" w:space="0" w:color="auto"/>
                    <w:right w:val="none" w:sz="0" w:space="0" w:color="auto"/>
                  </w:divBdr>
                  <w:divsChild>
                    <w:div w:id="35080290">
                      <w:marLeft w:val="0"/>
                      <w:marRight w:val="0"/>
                      <w:marTop w:val="0"/>
                      <w:marBottom w:val="0"/>
                      <w:divBdr>
                        <w:top w:val="none" w:sz="0" w:space="0" w:color="auto"/>
                        <w:left w:val="none" w:sz="0" w:space="0" w:color="auto"/>
                        <w:bottom w:val="none" w:sz="0" w:space="0" w:color="auto"/>
                        <w:right w:val="none" w:sz="0" w:space="0" w:color="auto"/>
                      </w:divBdr>
                      <w:divsChild>
                        <w:div w:id="1850947688">
                          <w:marLeft w:val="0"/>
                          <w:marRight w:val="0"/>
                          <w:marTop w:val="0"/>
                          <w:marBottom w:val="0"/>
                          <w:divBdr>
                            <w:top w:val="none" w:sz="0" w:space="0" w:color="auto"/>
                            <w:left w:val="none" w:sz="0" w:space="0" w:color="auto"/>
                            <w:bottom w:val="none" w:sz="0" w:space="0" w:color="auto"/>
                            <w:right w:val="none" w:sz="0" w:space="0" w:color="auto"/>
                          </w:divBdr>
                          <w:divsChild>
                            <w:div w:id="7392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816240">
      <w:bodyDiv w:val="1"/>
      <w:marLeft w:val="0"/>
      <w:marRight w:val="0"/>
      <w:marTop w:val="0"/>
      <w:marBottom w:val="0"/>
      <w:divBdr>
        <w:top w:val="none" w:sz="0" w:space="0" w:color="auto"/>
        <w:left w:val="none" w:sz="0" w:space="0" w:color="auto"/>
        <w:bottom w:val="none" w:sz="0" w:space="0" w:color="auto"/>
        <w:right w:val="none" w:sz="0" w:space="0" w:color="auto"/>
      </w:divBdr>
      <w:divsChild>
        <w:div w:id="921911785">
          <w:marLeft w:val="0"/>
          <w:marRight w:val="0"/>
          <w:marTop w:val="0"/>
          <w:marBottom w:val="0"/>
          <w:divBdr>
            <w:top w:val="none" w:sz="0" w:space="0" w:color="auto"/>
            <w:left w:val="none" w:sz="0" w:space="0" w:color="auto"/>
            <w:bottom w:val="none" w:sz="0" w:space="0" w:color="auto"/>
            <w:right w:val="none" w:sz="0" w:space="0" w:color="auto"/>
          </w:divBdr>
          <w:divsChild>
            <w:div w:id="1504516576">
              <w:marLeft w:val="0"/>
              <w:marRight w:val="0"/>
              <w:marTop w:val="0"/>
              <w:marBottom w:val="0"/>
              <w:divBdr>
                <w:top w:val="none" w:sz="0" w:space="0" w:color="auto"/>
                <w:left w:val="none" w:sz="0" w:space="0" w:color="auto"/>
                <w:bottom w:val="none" w:sz="0" w:space="0" w:color="auto"/>
                <w:right w:val="none" w:sz="0" w:space="0" w:color="auto"/>
              </w:divBdr>
              <w:divsChild>
                <w:div w:id="2083482457">
                  <w:marLeft w:val="0"/>
                  <w:marRight w:val="0"/>
                  <w:marTop w:val="0"/>
                  <w:marBottom w:val="0"/>
                  <w:divBdr>
                    <w:top w:val="none" w:sz="0" w:space="0" w:color="auto"/>
                    <w:left w:val="none" w:sz="0" w:space="0" w:color="auto"/>
                    <w:bottom w:val="none" w:sz="0" w:space="0" w:color="auto"/>
                    <w:right w:val="none" w:sz="0" w:space="0" w:color="auto"/>
                  </w:divBdr>
                  <w:divsChild>
                    <w:div w:id="915867435">
                      <w:marLeft w:val="0"/>
                      <w:marRight w:val="0"/>
                      <w:marTop w:val="0"/>
                      <w:marBottom w:val="0"/>
                      <w:divBdr>
                        <w:top w:val="none" w:sz="0" w:space="0" w:color="auto"/>
                        <w:left w:val="none" w:sz="0" w:space="0" w:color="auto"/>
                        <w:bottom w:val="none" w:sz="0" w:space="0" w:color="auto"/>
                        <w:right w:val="none" w:sz="0" w:space="0" w:color="auto"/>
                      </w:divBdr>
                      <w:divsChild>
                        <w:div w:id="92215783">
                          <w:marLeft w:val="0"/>
                          <w:marRight w:val="0"/>
                          <w:marTop w:val="0"/>
                          <w:marBottom w:val="0"/>
                          <w:divBdr>
                            <w:top w:val="none" w:sz="0" w:space="0" w:color="auto"/>
                            <w:left w:val="none" w:sz="0" w:space="0" w:color="auto"/>
                            <w:bottom w:val="none" w:sz="0" w:space="0" w:color="auto"/>
                            <w:right w:val="none" w:sz="0" w:space="0" w:color="auto"/>
                          </w:divBdr>
                          <w:divsChild>
                            <w:div w:id="10450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368629">
      <w:bodyDiv w:val="1"/>
      <w:marLeft w:val="0"/>
      <w:marRight w:val="0"/>
      <w:marTop w:val="0"/>
      <w:marBottom w:val="0"/>
      <w:divBdr>
        <w:top w:val="none" w:sz="0" w:space="0" w:color="auto"/>
        <w:left w:val="none" w:sz="0" w:space="0" w:color="auto"/>
        <w:bottom w:val="none" w:sz="0" w:space="0" w:color="auto"/>
        <w:right w:val="none" w:sz="0" w:space="0" w:color="auto"/>
      </w:divBdr>
    </w:div>
    <w:div w:id="921372031">
      <w:bodyDiv w:val="1"/>
      <w:marLeft w:val="0"/>
      <w:marRight w:val="0"/>
      <w:marTop w:val="0"/>
      <w:marBottom w:val="0"/>
      <w:divBdr>
        <w:top w:val="none" w:sz="0" w:space="0" w:color="auto"/>
        <w:left w:val="none" w:sz="0" w:space="0" w:color="auto"/>
        <w:bottom w:val="none" w:sz="0" w:space="0" w:color="auto"/>
        <w:right w:val="none" w:sz="0" w:space="0" w:color="auto"/>
      </w:divBdr>
    </w:div>
    <w:div w:id="927539791">
      <w:bodyDiv w:val="1"/>
      <w:marLeft w:val="0"/>
      <w:marRight w:val="0"/>
      <w:marTop w:val="0"/>
      <w:marBottom w:val="0"/>
      <w:divBdr>
        <w:top w:val="none" w:sz="0" w:space="0" w:color="auto"/>
        <w:left w:val="none" w:sz="0" w:space="0" w:color="auto"/>
        <w:bottom w:val="none" w:sz="0" w:space="0" w:color="auto"/>
        <w:right w:val="none" w:sz="0" w:space="0" w:color="auto"/>
      </w:divBdr>
    </w:div>
    <w:div w:id="934247413">
      <w:bodyDiv w:val="1"/>
      <w:marLeft w:val="0"/>
      <w:marRight w:val="0"/>
      <w:marTop w:val="0"/>
      <w:marBottom w:val="0"/>
      <w:divBdr>
        <w:top w:val="none" w:sz="0" w:space="0" w:color="auto"/>
        <w:left w:val="none" w:sz="0" w:space="0" w:color="auto"/>
        <w:bottom w:val="none" w:sz="0" w:space="0" w:color="auto"/>
        <w:right w:val="none" w:sz="0" w:space="0" w:color="auto"/>
      </w:divBdr>
    </w:div>
    <w:div w:id="955331990">
      <w:bodyDiv w:val="1"/>
      <w:marLeft w:val="0"/>
      <w:marRight w:val="0"/>
      <w:marTop w:val="0"/>
      <w:marBottom w:val="0"/>
      <w:divBdr>
        <w:top w:val="none" w:sz="0" w:space="0" w:color="auto"/>
        <w:left w:val="none" w:sz="0" w:space="0" w:color="auto"/>
        <w:bottom w:val="none" w:sz="0" w:space="0" w:color="auto"/>
        <w:right w:val="none" w:sz="0" w:space="0" w:color="auto"/>
      </w:divBdr>
    </w:div>
    <w:div w:id="1035735288">
      <w:bodyDiv w:val="1"/>
      <w:marLeft w:val="0"/>
      <w:marRight w:val="0"/>
      <w:marTop w:val="0"/>
      <w:marBottom w:val="0"/>
      <w:divBdr>
        <w:top w:val="none" w:sz="0" w:space="0" w:color="auto"/>
        <w:left w:val="none" w:sz="0" w:space="0" w:color="auto"/>
        <w:bottom w:val="none" w:sz="0" w:space="0" w:color="auto"/>
        <w:right w:val="none" w:sz="0" w:space="0" w:color="auto"/>
      </w:divBdr>
    </w:div>
    <w:div w:id="1090155470">
      <w:bodyDiv w:val="1"/>
      <w:marLeft w:val="0"/>
      <w:marRight w:val="0"/>
      <w:marTop w:val="0"/>
      <w:marBottom w:val="0"/>
      <w:divBdr>
        <w:top w:val="none" w:sz="0" w:space="0" w:color="auto"/>
        <w:left w:val="none" w:sz="0" w:space="0" w:color="auto"/>
        <w:bottom w:val="none" w:sz="0" w:space="0" w:color="auto"/>
        <w:right w:val="none" w:sz="0" w:space="0" w:color="auto"/>
      </w:divBdr>
      <w:divsChild>
        <w:div w:id="1212114969">
          <w:marLeft w:val="0"/>
          <w:marRight w:val="0"/>
          <w:marTop w:val="0"/>
          <w:marBottom w:val="0"/>
          <w:divBdr>
            <w:top w:val="none" w:sz="0" w:space="0" w:color="auto"/>
            <w:left w:val="none" w:sz="0" w:space="0" w:color="auto"/>
            <w:bottom w:val="none" w:sz="0" w:space="0" w:color="auto"/>
            <w:right w:val="none" w:sz="0" w:space="0" w:color="auto"/>
          </w:divBdr>
          <w:divsChild>
            <w:div w:id="1846550322">
              <w:marLeft w:val="0"/>
              <w:marRight w:val="0"/>
              <w:marTop w:val="0"/>
              <w:marBottom w:val="0"/>
              <w:divBdr>
                <w:top w:val="none" w:sz="0" w:space="0" w:color="auto"/>
                <w:left w:val="none" w:sz="0" w:space="0" w:color="auto"/>
                <w:bottom w:val="none" w:sz="0" w:space="0" w:color="auto"/>
                <w:right w:val="none" w:sz="0" w:space="0" w:color="auto"/>
              </w:divBdr>
              <w:divsChild>
                <w:div w:id="1217934910">
                  <w:marLeft w:val="0"/>
                  <w:marRight w:val="0"/>
                  <w:marTop w:val="0"/>
                  <w:marBottom w:val="0"/>
                  <w:divBdr>
                    <w:top w:val="none" w:sz="0" w:space="0" w:color="auto"/>
                    <w:left w:val="none" w:sz="0" w:space="0" w:color="auto"/>
                    <w:bottom w:val="none" w:sz="0" w:space="0" w:color="auto"/>
                    <w:right w:val="none" w:sz="0" w:space="0" w:color="auto"/>
                  </w:divBdr>
                  <w:divsChild>
                    <w:div w:id="1615091036">
                      <w:marLeft w:val="0"/>
                      <w:marRight w:val="0"/>
                      <w:marTop w:val="0"/>
                      <w:marBottom w:val="0"/>
                      <w:divBdr>
                        <w:top w:val="none" w:sz="0" w:space="0" w:color="auto"/>
                        <w:left w:val="none" w:sz="0" w:space="0" w:color="auto"/>
                        <w:bottom w:val="none" w:sz="0" w:space="0" w:color="auto"/>
                        <w:right w:val="none" w:sz="0" w:space="0" w:color="auto"/>
                      </w:divBdr>
                      <w:divsChild>
                        <w:div w:id="1249998438">
                          <w:marLeft w:val="0"/>
                          <w:marRight w:val="0"/>
                          <w:marTop w:val="0"/>
                          <w:marBottom w:val="0"/>
                          <w:divBdr>
                            <w:top w:val="none" w:sz="0" w:space="0" w:color="auto"/>
                            <w:left w:val="none" w:sz="0" w:space="0" w:color="auto"/>
                            <w:bottom w:val="none" w:sz="0" w:space="0" w:color="auto"/>
                            <w:right w:val="none" w:sz="0" w:space="0" w:color="auto"/>
                          </w:divBdr>
                          <w:divsChild>
                            <w:div w:id="211767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952437">
      <w:bodyDiv w:val="1"/>
      <w:marLeft w:val="0"/>
      <w:marRight w:val="0"/>
      <w:marTop w:val="0"/>
      <w:marBottom w:val="0"/>
      <w:divBdr>
        <w:top w:val="none" w:sz="0" w:space="0" w:color="auto"/>
        <w:left w:val="none" w:sz="0" w:space="0" w:color="auto"/>
        <w:bottom w:val="none" w:sz="0" w:space="0" w:color="auto"/>
        <w:right w:val="none" w:sz="0" w:space="0" w:color="auto"/>
      </w:divBdr>
    </w:div>
    <w:div w:id="1404252055">
      <w:bodyDiv w:val="1"/>
      <w:marLeft w:val="0"/>
      <w:marRight w:val="0"/>
      <w:marTop w:val="0"/>
      <w:marBottom w:val="0"/>
      <w:divBdr>
        <w:top w:val="none" w:sz="0" w:space="0" w:color="auto"/>
        <w:left w:val="none" w:sz="0" w:space="0" w:color="auto"/>
        <w:bottom w:val="none" w:sz="0" w:space="0" w:color="auto"/>
        <w:right w:val="none" w:sz="0" w:space="0" w:color="auto"/>
      </w:divBdr>
    </w:div>
    <w:div w:id="1695224373">
      <w:bodyDiv w:val="1"/>
      <w:marLeft w:val="0"/>
      <w:marRight w:val="0"/>
      <w:marTop w:val="0"/>
      <w:marBottom w:val="0"/>
      <w:divBdr>
        <w:top w:val="none" w:sz="0" w:space="0" w:color="auto"/>
        <w:left w:val="none" w:sz="0" w:space="0" w:color="auto"/>
        <w:bottom w:val="none" w:sz="0" w:space="0" w:color="auto"/>
        <w:right w:val="none" w:sz="0" w:space="0" w:color="auto"/>
      </w:divBdr>
    </w:div>
    <w:div w:id="1700819780">
      <w:bodyDiv w:val="1"/>
      <w:marLeft w:val="0"/>
      <w:marRight w:val="0"/>
      <w:marTop w:val="0"/>
      <w:marBottom w:val="0"/>
      <w:divBdr>
        <w:top w:val="none" w:sz="0" w:space="0" w:color="auto"/>
        <w:left w:val="none" w:sz="0" w:space="0" w:color="auto"/>
        <w:bottom w:val="none" w:sz="0" w:space="0" w:color="auto"/>
        <w:right w:val="none" w:sz="0" w:space="0" w:color="auto"/>
      </w:divBdr>
    </w:div>
    <w:div w:id="1806002637">
      <w:bodyDiv w:val="1"/>
      <w:marLeft w:val="0"/>
      <w:marRight w:val="0"/>
      <w:marTop w:val="0"/>
      <w:marBottom w:val="0"/>
      <w:divBdr>
        <w:top w:val="none" w:sz="0" w:space="0" w:color="auto"/>
        <w:left w:val="none" w:sz="0" w:space="0" w:color="auto"/>
        <w:bottom w:val="none" w:sz="0" w:space="0" w:color="auto"/>
        <w:right w:val="none" w:sz="0" w:space="0" w:color="auto"/>
      </w:divBdr>
    </w:div>
    <w:div w:id="1828595499">
      <w:bodyDiv w:val="1"/>
      <w:marLeft w:val="0"/>
      <w:marRight w:val="0"/>
      <w:marTop w:val="0"/>
      <w:marBottom w:val="0"/>
      <w:divBdr>
        <w:top w:val="none" w:sz="0" w:space="0" w:color="auto"/>
        <w:left w:val="none" w:sz="0" w:space="0" w:color="auto"/>
        <w:bottom w:val="none" w:sz="0" w:space="0" w:color="auto"/>
        <w:right w:val="none" w:sz="0" w:space="0" w:color="auto"/>
      </w:divBdr>
    </w:div>
    <w:div w:id="1938512751">
      <w:bodyDiv w:val="1"/>
      <w:marLeft w:val="0"/>
      <w:marRight w:val="0"/>
      <w:marTop w:val="0"/>
      <w:marBottom w:val="0"/>
      <w:divBdr>
        <w:top w:val="none" w:sz="0" w:space="0" w:color="auto"/>
        <w:left w:val="none" w:sz="0" w:space="0" w:color="auto"/>
        <w:bottom w:val="none" w:sz="0" w:space="0" w:color="auto"/>
        <w:right w:val="none" w:sz="0" w:space="0" w:color="auto"/>
      </w:divBdr>
    </w:div>
    <w:div w:id="1945920956">
      <w:bodyDiv w:val="1"/>
      <w:marLeft w:val="0"/>
      <w:marRight w:val="0"/>
      <w:marTop w:val="0"/>
      <w:marBottom w:val="0"/>
      <w:divBdr>
        <w:top w:val="none" w:sz="0" w:space="0" w:color="auto"/>
        <w:left w:val="none" w:sz="0" w:space="0" w:color="auto"/>
        <w:bottom w:val="none" w:sz="0" w:space="0" w:color="auto"/>
        <w:right w:val="none" w:sz="0" w:space="0" w:color="auto"/>
      </w:divBdr>
    </w:div>
    <w:div w:id="2046755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58A6-D9FC-483C-87F7-C51146E2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16</Pages>
  <Words>3562</Words>
  <Characters>20309</Characters>
  <Application>Microsoft Office Word</Application>
  <DocSecurity>0</DocSecurity>
  <Lines>169</Lines>
  <Paragraphs>47</Paragraphs>
  <ScaleCrop>false</ScaleCrop>
  <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柏輝 吳</cp:lastModifiedBy>
  <cp:revision>220</cp:revision>
  <dcterms:created xsi:type="dcterms:W3CDTF">2024-12-30T06:45:00Z</dcterms:created>
  <dcterms:modified xsi:type="dcterms:W3CDTF">2025-01-08T09:31:00Z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Microsoft® Word 2019</vt:lpwstr>
  </property>
  <property fmtid="{D5CDD505-2E9C-101B-9397-08002B2CF9AE}" pid="4" name="LastSaved">
    <vt:filetime>2024-12-30T00:00:00Z</vt:filetime>
  </property>
  <property fmtid="{D5CDD505-2E9C-101B-9397-08002B2CF9AE}" pid="5" name="Producer">
    <vt:lpwstr>Microsoft® Word 2019</vt:lpwstr>
  </property>
</Properties>
</file>