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4E83" w14:textId="156D4C62" w:rsidR="0070320A" w:rsidRDefault="0070320A" w:rsidP="0070320A">
      <w:pPr>
        <w:adjustRightInd w:val="0"/>
        <w:snapToGrid w:val="0"/>
        <w:rPr>
          <w:rFonts w:ascii="標楷體" w:eastAsia="標楷體" w:hAnsi="標楷體" w:hint="eastAsia"/>
          <w:b/>
          <w:sz w:val="32"/>
          <w:szCs w:val="32"/>
        </w:rPr>
      </w:pPr>
      <w:r w:rsidRPr="007C2B5F">
        <w:rPr>
          <w:rFonts w:ascii="標楷體" w:eastAsia="標楷體" w:hAnsi="標楷體"/>
          <w:b/>
          <w:noProof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27E079" wp14:editId="74247B6F">
                <wp:simplePos x="0" y="0"/>
                <wp:positionH relativeFrom="margin">
                  <wp:posOffset>1656080</wp:posOffset>
                </wp:positionH>
                <wp:positionV relativeFrom="paragraph">
                  <wp:posOffset>162560</wp:posOffset>
                </wp:positionV>
                <wp:extent cx="4297680" cy="1348740"/>
                <wp:effectExtent l="0" t="0" r="7620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CF1C" w14:textId="621E0D2A" w:rsidR="0070320A" w:rsidRPr="007C2B5F" w:rsidRDefault="0070320A" w:rsidP="0070320A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7C2B5F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延長</w:t>
                            </w:r>
                            <w:r w:rsidRPr="007C2B5F">
                              <w:rPr>
                                <w:sz w:val="28"/>
                                <w:szCs w:val="28"/>
                              </w:rPr>
                              <w:t>修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</w:t>
                            </w:r>
                            <w:r w:rsidRPr="007C2B5F">
                              <w:rPr>
                                <w:sz w:val="28"/>
                                <w:szCs w:val="28"/>
                              </w:rPr>
                              <w:t>年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限</w:t>
                            </w:r>
                            <w:r w:rsidRPr="00703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Extension of Study Period</w:t>
                            </w:r>
                          </w:p>
                          <w:p w14:paraId="1FCD4575" w14:textId="40FBDF29" w:rsidR="0070320A" w:rsidRPr="007C2B5F" w:rsidRDefault="0070320A" w:rsidP="0070320A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7C2B5F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延長休學</w:t>
                            </w:r>
                            <w:r w:rsidRPr="007C2B5F">
                              <w:rPr>
                                <w:sz w:val="28"/>
                                <w:szCs w:val="28"/>
                              </w:rPr>
                              <w:t>年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限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Extension of Leave of Absence Period</w:t>
                            </w:r>
                          </w:p>
                          <w:p w14:paraId="20EE5CA4" w14:textId="52D212B4" w:rsidR="0070320A" w:rsidRPr="007C2B5F" w:rsidRDefault="0070320A" w:rsidP="0070320A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7C2B5F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延後繳</w:t>
                            </w:r>
                            <w:r w:rsidRPr="007C2B5F">
                              <w:rPr>
                                <w:sz w:val="28"/>
                                <w:szCs w:val="28"/>
                              </w:rPr>
                              <w:t>費</w:t>
                            </w:r>
                            <w:r w:rsidRPr="00703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Deferred Payment</w:t>
                            </w:r>
                          </w:p>
                          <w:p w14:paraId="7364CFD3" w14:textId="099D0D29" w:rsidR="0070320A" w:rsidRDefault="0070320A" w:rsidP="0070320A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7C2B5F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特殊</w:t>
                            </w:r>
                            <w:r w:rsidRPr="007C2B5F">
                              <w:rPr>
                                <w:sz w:val="28"/>
                                <w:szCs w:val="28"/>
                              </w:rPr>
                              <w:t>事</w:t>
                            </w:r>
                            <w:r w:rsidRPr="007C2B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由</w:t>
                            </w:r>
                            <w:r w:rsidRPr="007032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Circumstances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3AFDC9D4" w14:textId="0D304D1D" w:rsidR="0070320A" w:rsidRPr="0070320A" w:rsidRDefault="0070320A" w:rsidP="0070320A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0320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14:paraId="7D85C018" w14:textId="77777777" w:rsidR="0070320A" w:rsidRDefault="0070320A" w:rsidP="00703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E0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0.4pt;margin-top:12.8pt;width:338.4pt;height:10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ipDgIAAPc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" stroked="f">
                <v:textbox>
                  <w:txbxContent>
                    <w:p w14:paraId="5323CF1C" w14:textId="621E0D2A" w:rsidR="0070320A" w:rsidRPr="007C2B5F" w:rsidRDefault="0070320A" w:rsidP="0070320A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7C2B5F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□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延長</w:t>
                      </w:r>
                      <w:r w:rsidRPr="007C2B5F">
                        <w:rPr>
                          <w:sz w:val="28"/>
                          <w:szCs w:val="28"/>
                        </w:rPr>
                        <w:t>修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業</w:t>
                      </w:r>
                      <w:r w:rsidRPr="007C2B5F">
                        <w:rPr>
                          <w:sz w:val="28"/>
                          <w:szCs w:val="28"/>
                        </w:rPr>
                        <w:t>年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限</w:t>
                      </w:r>
                      <w:r w:rsidRPr="00703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Extension of Study Period</w:t>
                      </w:r>
                    </w:p>
                    <w:p w14:paraId="1FCD4575" w14:textId="40FBDF29" w:rsidR="0070320A" w:rsidRPr="007C2B5F" w:rsidRDefault="0070320A" w:rsidP="0070320A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7C2B5F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□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延長休學</w:t>
                      </w:r>
                      <w:r w:rsidRPr="007C2B5F">
                        <w:rPr>
                          <w:sz w:val="28"/>
                          <w:szCs w:val="28"/>
                        </w:rPr>
                        <w:t>年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限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Extension of Leave of Absence Period</w:t>
                      </w:r>
                    </w:p>
                    <w:p w14:paraId="20EE5CA4" w14:textId="52D212B4" w:rsidR="0070320A" w:rsidRPr="007C2B5F" w:rsidRDefault="0070320A" w:rsidP="0070320A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7C2B5F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□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延後繳</w:t>
                      </w:r>
                      <w:r w:rsidRPr="007C2B5F">
                        <w:rPr>
                          <w:sz w:val="28"/>
                          <w:szCs w:val="28"/>
                        </w:rPr>
                        <w:t>費</w:t>
                      </w:r>
                      <w:r w:rsidRPr="00703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Deferred Payment</w:t>
                      </w:r>
                    </w:p>
                    <w:p w14:paraId="7364CFD3" w14:textId="099D0D29" w:rsidR="0070320A" w:rsidRDefault="0070320A" w:rsidP="0070320A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7C2B5F"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特殊</w:t>
                      </w:r>
                      <w:r w:rsidRPr="007C2B5F">
                        <w:rPr>
                          <w:sz w:val="28"/>
                          <w:szCs w:val="28"/>
                        </w:rPr>
                        <w:t>事</w:t>
                      </w:r>
                      <w:r w:rsidRPr="007C2B5F">
                        <w:rPr>
                          <w:rFonts w:hint="eastAsia"/>
                          <w:sz w:val="28"/>
                          <w:szCs w:val="28"/>
                        </w:rPr>
                        <w:t>由</w:t>
                      </w:r>
                      <w:r w:rsidRPr="007032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Circumstances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  <w:p w14:paraId="3AFDC9D4" w14:textId="0D304D1D" w:rsidR="0070320A" w:rsidRPr="0070320A" w:rsidRDefault="0070320A" w:rsidP="0070320A">
                      <w:pPr>
                        <w:adjustRightInd w:val="0"/>
                        <w:snapToGrid w:val="0"/>
                        <w:spacing w:beforeLines="50" w:before="180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70320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</w:t>
                      </w:r>
                    </w:p>
                    <w:p w14:paraId="7D85C018" w14:textId="77777777" w:rsidR="0070320A" w:rsidRDefault="0070320A" w:rsidP="0070320A"/>
                  </w:txbxContent>
                </v:textbox>
                <w10:wrap anchorx="margin"/>
              </v:shape>
            </w:pict>
          </mc:Fallback>
        </mc:AlternateContent>
      </w:r>
    </w:p>
    <w:p w14:paraId="13E40357" w14:textId="7BD8B0E1" w:rsidR="0070320A" w:rsidRDefault="0070320A" w:rsidP="0070320A">
      <w:pPr>
        <w:adjustRightInd w:val="0"/>
        <w:snapToGrid w:val="0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1955ED">
        <w:rPr>
          <w:rFonts w:ascii="標楷體" w:eastAsia="標楷體" w:hAnsi="標楷體" w:hint="eastAsia"/>
          <w:b/>
          <w:sz w:val="32"/>
          <w:szCs w:val="32"/>
          <w:lang w:eastAsia="zh-HK"/>
        </w:rPr>
        <w:t>國立中興大學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申請</w:t>
      </w:r>
      <w:r w:rsidRPr="001955ED">
        <w:rPr>
          <w:rFonts w:ascii="標楷體" w:eastAsia="標楷體" w:hAnsi="標楷體" w:hint="eastAsia"/>
          <w:b/>
          <w:sz w:val="32"/>
          <w:szCs w:val="32"/>
          <w:lang w:eastAsia="zh-HK"/>
        </w:rPr>
        <w:t>書</w:t>
      </w:r>
    </w:p>
    <w:p w14:paraId="788CAAED" w14:textId="1405DAA0" w:rsidR="0070320A" w:rsidRPr="0070320A" w:rsidRDefault="0070320A" w:rsidP="0070320A">
      <w:pPr>
        <w:adjustRightInd w:val="0"/>
        <w:snapToGrid w:val="0"/>
        <w:ind w:leftChars="175" w:left="420" w:firstLineChars="100" w:firstLine="320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70320A">
        <w:rPr>
          <w:rFonts w:ascii="Times New Roman" w:eastAsia="標楷體" w:hAnsi="Times New Roman" w:cs="Times New Roman"/>
          <w:b/>
          <w:sz w:val="32"/>
          <w:szCs w:val="32"/>
        </w:rPr>
        <w:t xml:space="preserve">National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</w:t>
      </w:r>
      <w:r w:rsidRPr="0070320A">
        <w:rPr>
          <w:rFonts w:ascii="Times New Roman" w:eastAsia="標楷體" w:hAnsi="Times New Roman" w:cs="Times New Roman"/>
          <w:b/>
          <w:sz w:val="32"/>
          <w:szCs w:val="32"/>
        </w:rPr>
        <w:t xml:space="preserve">Application </w:t>
      </w:r>
    </w:p>
    <w:p w14:paraId="06D9176A" w14:textId="0C61C0DE" w:rsidR="0070320A" w:rsidRPr="0070320A" w:rsidRDefault="0070320A" w:rsidP="0070320A">
      <w:pPr>
        <w:adjustRightInd w:val="0"/>
        <w:snapToGrid w:val="0"/>
        <w:ind w:leftChars="50" w:left="120" w:firstLineChars="100" w:firstLine="320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70320A">
        <w:rPr>
          <w:rFonts w:ascii="Times New Roman" w:eastAsia="標楷體" w:hAnsi="Times New Roman" w:cs="Times New Roman"/>
          <w:b/>
          <w:sz w:val="32"/>
          <w:szCs w:val="32"/>
        </w:rPr>
        <w:t xml:space="preserve">Chung Hsing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Form </w:t>
      </w:r>
    </w:p>
    <w:p w14:paraId="1EE9C1DF" w14:textId="478650DD" w:rsidR="0070320A" w:rsidRPr="0070320A" w:rsidRDefault="0070320A" w:rsidP="0070320A">
      <w:pPr>
        <w:adjustRightInd w:val="0"/>
        <w:snapToGrid w:val="0"/>
        <w:ind w:leftChars="125" w:left="300" w:firstLineChars="100" w:firstLine="320"/>
        <w:rPr>
          <w:rFonts w:ascii="Times New Roman" w:eastAsia="標楷體" w:hAnsi="Times New Roman" w:cs="Times New Roman"/>
          <w:b/>
          <w:sz w:val="32"/>
          <w:szCs w:val="32"/>
        </w:rPr>
      </w:pPr>
      <w:r w:rsidRPr="0070320A">
        <w:rPr>
          <w:rFonts w:ascii="Times New Roman" w:eastAsia="標楷體" w:hAnsi="Times New Roman" w:cs="Times New Roman"/>
          <w:b/>
          <w:sz w:val="32"/>
          <w:szCs w:val="32"/>
        </w:rPr>
        <w:t>University</w:t>
      </w:r>
    </w:p>
    <w:p w14:paraId="6BE60AC3" w14:textId="1363D61B" w:rsidR="0070320A" w:rsidRDefault="0070320A" w:rsidP="0070320A">
      <w:pPr>
        <w:adjustRightInd w:val="0"/>
        <w:snapToGrid w:val="0"/>
        <w:rPr>
          <w:rFonts w:ascii="標楷體" w:eastAsia="標楷體" w:hAnsi="標楷體" w:hint="eastAsia"/>
          <w:b/>
          <w:sz w:val="32"/>
          <w:szCs w:val="32"/>
        </w:rPr>
      </w:pPr>
    </w:p>
    <w:p w14:paraId="03B34312" w14:textId="15362398" w:rsidR="0070320A" w:rsidRPr="0070320A" w:rsidRDefault="0070320A" w:rsidP="00DA3808">
      <w:pPr>
        <w:adjustRightInd w:val="0"/>
        <w:snapToGrid w:val="0"/>
        <w:spacing w:line="180" w:lineRule="atLeast"/>
        <w:ind w:leftChars="-103" w:left="-247" w:firstLineChars="2996" w:firstLine="7190"/>
        <w:rPr>
          <w:rFonts w:ascii="標楷體" w:eastAsia="標楷體" w:hAnsi="標楷體" w:hint="eastAsia"/>
          <w:szCs w:val="24"/>
        </w:rPr>
      </w:pPr>
      <w:r w:rsidRPr="002856F5">
        <w:rPr>
          <w:rFonts w:ascii="標楷體" w:eastAsia="標楷體" w:hAnsi="標楷體" w:hint="eastAsia"/>
          <w:szCs w:val="24"/>
          <w:lang w:eastAsia="zh-HK"/>
        </w:rPr>
        <w:t>申請日期</w:t>
      </w:r>
      <w:r w:rsidRPr="00302152">
        <w:rPr>
          <w:rFonts w:ascii="Times New Roman" w:eastAsia="標楷體" w:hAnsi="Times New Roman" w:cs="Times New Roman"/>
          <w:szCs w:val="24"/>
        </w:rPr>
        <w:t>(Date)</w:t>
      </w:r>
      <w:r w:rsidRPr="002856F5">
        <w:rPr>
          <w:rFonts w:ascii="標楷體" w:eastAsia="標楷體" w:hAnsi="標楷體" w:hint="eastAsia"/>
          <w:szCs w:val="24"/>
          <w:lang w:eastAsia="zh-HK"/>
        </w:rPr>
        <w:t>：</w:t>
      </w:r>
      <w:r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3"/>
        <w:tblW w:w="11204" w:type="dxa"/>
        <w:tblLayout w:type="fixed"/>
        <w:tblLook w:val="04A0" w:firstRow="1" w:lastRow="0" w:firstColumn="1" w:lastColumn="0" w:noHBand="0" w:noVBand="1"/>
      </w:tblPr>
      <w:tblGrid>
        <w:gridCol w:w="2830"/>
        <w:gridCol w:w="4318"/>
        <w:gridCol w:w="1417"/>
        <w:gridCol w:w="2639"/>
      </w:tblGrid>
      <w:tr w:rsidR="00DA3808" w14:paraId="2528D265" w14:textId="77777777" w:rsidTr="00816E1B">
        <w:trPr>
          <w:trHeight w:val="416"/>
        </w:trPr>
        <w:tc>
          <w:tcPr>
            <w:tcW w:w="2830" w:type="dxa"/>
            <w:vAlign w:val="center"/>
          </w:tcPr>
          <w:p w14:paraId="3FC35573" w14:textId="77777777" w:rsidR="0070320A" w:rsidRDefault="0070320A" w:rsidP="00DA3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</w:p>
          <w:p w14:paraId="6F35141F" w14:textId="3808EC55" w:rsidR="0070320A" w:rsidRPr="0070320A" w:rsidRDefault="0070320A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20A">
              <w:rPr>
                <w:rFonts w:ascii="Times New Roman" w:eastAsia="標楷體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4318" w:type="dxa"/>
            <w:vAlign w:val="center"/>
          </w:tcPr>
          <w:p w14:paraId="6251D18F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F18C42" w14:textId="77777777" w:rsidR="0070320A" w:rsidRDefault="0070320A" w:rsidP="00DA3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級</w:t>
            </w:r>
          </w:p>
          <w:p w14:paraId="77E15527" w14:textId="6F28F8D5" w:rsidR="0070320A" w:rsidRPr="0070320A" w:rsidRDefault="0070320A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20A">
              <w:rPr>
                <w:rFonts w:ascii="Times New Roman" w:eastAsia="標楷體" w:hAnsi="Times New Roman" w:cs="Times New Roman"/>
                <w:sz w:val="28"/>
                <w:szCs w:val="28"/>
              </w:rPr>
              <w:t>Grade</w:t>
            </w:r>
          </w:p>
        </w:tc>
        <w:tc>
          <w:tcPr>
            <w:tcW w:w="2639" w:type="dxa"/>
            <w:vAlign w:val="center"/>
          </w:tcPr>
          <w:p w14:paraId="1A8CC330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808" w14:paraId="28F42C92" w14:textId="77777777" w:rsidTr="00816E1B">
        <w:trPr>
          <w:trHeight w:val="269"/>
        </w:trPr>
        <w:tc>
          <w:tcPr>
            <w:tcW w:w="2830" w:type="dxa"/>
            <w:vAlign w:val="center"/>
          </w:tcPr>
          <w:p w14:paraId="4614786F" w14:textId="77777777" w:rsidR="0070320A" w:rsidRDefault="0070320A" w:rsidP="00DA3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號</w:t>
            </w:r>
          </w:p>
          <w:p w14:paraId="2A1C2AE2" w14:textId="4563A990" w:rsidR="0070320A" w:rsidRPr="0070320A" w:rsidRDefault="0070320A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20A">
              <w:rPr>
                <w:rFonts w:ascii="Times New Roman" w:eastAsia="標楷體" w:hAnsi="Times New Roman" w:cs="Times New Roman"/>
                <w:sz w:val="28"/>
                <w:szCs w:val="28"/>
              </w:rPr>
              <w:t>Student ID</w:t>
            </w:r>
          </w:p>
        </w:tc>
        <w:tc>
          <w:tcPr>
            <w:tcW w:w="4318" w:type="dxa"/>
            <w:vAlign w:val="center"/>
          </w:tcPr>
          <w:p w14:paraId="15A5F0CD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072CE7" w14:textId="77777777" w:rsidR="0070320A" w:rsidRDefault="0070320A" w:rsidP="00DA380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</w:t>
            </w:r>
          </w:p>
          <w:p w14:paraId="1A13B401" w14:textId="5D73AF53" w:rsidR="0070320A" w:rsidRPr="0070320A" w:rsidRDefault="0070320A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320A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639" w:type="dxa"/>
            <w:vAlign w:val="center"/>
          </w:tcPr>
          <w:p w14:paraId="00ED4171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E1B" w14:paraId="6426EA0C" w14:textId="77777777" w:rsidTr="00816E1B">
        <w:trPr>
          <w:trHeight w:val="263"/>
        </w:trPr>
        <w:tc>
          <w:tcPr>
            <w:tcW w:w="2830" w:type="dxa"/>
            <w:vAlign w:val="center"/>
          </w:tcPr>
          <w:p w14:paraId="23E5D04C" w14:textId="77777777" w:rsidR="00D94D5F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電話</w:t>
            </w:r>
          </w:p>
          <w:p w14:paraId="3A5EB070" w14:textId="105EC42F" w:rsidR="00D94D5F" w:rsidRPr="00D94D5F" w:rsidRDefault="00D94D5F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08">
              <w:rPr>
                <w:rFonts w:ascii="Times New Roman" w:eastAsia="標楷體" w:hAnsi="Times New Roman" w:cs="Times New Roman"/>
                <w:sz w:val="28"/>
                <w:szCs w:val="28"/>
              </w:rPr>
              <w:t>Contact Number</w:t>
            </w:r>
          </w:p>
        </w:tc>
        <w:tc>
          <w:tcPr>
            <w:tcW w:w="8374" w:type="dxa"/>
            <w:gridSpan w:val="3"/>
            <w:vAlign w:val="center"/>
          </w:tcPr>
          <w:p w14:paraId="5DA37E08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E1B" w14:paraId="48B70064" w14:textId="77777777" w:rsidTr="00816E1B">
        <w:trPr>
          <w:trHeight w:val="61"/>
        </w:trPr>
        <w:tc>
          <w:tcPr>
            <w:tcW w:w="2830" w:type="dxa"/>
            <w:vAlign w:val="center"/>
          </w:tcPr>
          <w:p w14:paraId="66E0181E" w14:textId="77777777" w:rsidR="0070320A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旨</w:t>
            </w:r>
          </w:p>
          <w:p w14:paraId="43EDB2D7" w14:textId="2E83C8FC" w:rsidR="00D94D5F" w:rsidRPr="00D94D5F" w:rsidRDefault="00D94D5F" w:rsidP="00DA3808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D94D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Subject</w:t>
            </w:r>
          </w:p>
        </w:tc>
        <w:tc>
          <w:tcPr>
            <w:tcW w:w="8374" w:type="dxa"/>
            <w:gridSpan w:val="3"/>
            <w:vAlign w:val="center"/>
          </w:tcPr>
          <w:p w14:paraId="10F2ABD7" w14:textId="77777777" w:rsidR="0070320A" w:rsidRPr="001955ED" w:rsidRDefault="0070320A" w:rsidP="00DA380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816E1B" w14:paraId="2CDB30EF" w14:textId="77777777" w:rsidTr="00816E1B">
        <w:trPr>
          <w:trHeight w:val="2128"/>
        </w:trPr>
        <w:tc>
          <w:tcPr>
            <w:tcW w:w="2830" w:type="dxa"/>
            <w:vAlign w:val="center"/>
          </w:tcPr>
          <w:p w14:paraId="2F96D964" w14:textId="77777777" w:rsidR="0070320A" w:rsidRPr="001955ED" w:rsidRDefault="0070320A" w:rsidP="00DA38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申請事由</w:t>
            </w:r>
          </w:p>
          <w:p w14:paraId="491E9BBB" w14:textId="78EDC1D6" w:rsidR="0070320A" w:rsidRPr="00D94D5F" w:rsidRDefault="00D94D5F" w:rsidP="00DA38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94D5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Purpose of Application</w:t>
            </w:r>
          </w:p>
        </w:tc>
        <w:tc>
          <w:tcPr>
            <w:tcW w:w="8374" w:type="dxa"/>
            <w:gridSpan w:val="3"/>
            <w:vAlign w:val="center"/>
          </w:tcPr>
          <w:p w14:paraId="36493CEF" w14:textId="77777777" w:rsidR="0070320A" w:rsidRDefault="0070320A" w:rsidP="00DA380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955ED">
              <w:rPr>
                <w:rFonts w:ascii="標楷體" w:eastAsia="標楷體" w:hAnsi="標楷體" w:hint="eastAsia"/>
                <w:szCs w:val="24"/>
                <w:lang w:eastAsia="zh-HK"/>
              </w:rPr>
              <w:t>（請詳述緣由，並依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審查</w:t>
            </w:r>
            <w:r w:rsidRPr="001955ED">
              <w:rPr>
                <w:rFonts w:ascii="標楷體" w:eastAsia="標楷體" w:hAnsi="標楷體" w:hint="eastAsia"/>
                <w:szCs w:val="24"/>
                <w:lang w:eastAsia="zh-HK"/>
              </w:rPr>
              <w:t>需要檢附佐證資料）</w:t>
            </w:r>
          </w:p>
          <w:p w14:paraId="32B37B29" w14:textId="77777777" w:rsidR="0070320A" w:rsidRDefault="0070320A" w:rsidP="00DA380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AF3E6BE" w14:textId="77777777" w:rsidR="0070320A" w:rsidRDefault="0070320A" w:rsidP="00DA3808">
            <w:pPr>
              <w:rPr>
                <w:rFonts w:ascii="標楷體" w:eastAsia="標楷體" w:hAnsi="標楷體"/>
                <w:szCs w:val="24"/>
              </w:rPr>
            </w:pPr>
          </w:p>
          <w:p w14:paraId="761BE624" w14:textId="77777777" w:rsidR="00DA3808" w:rsidRDefault="00DA3808" w:rsidP="00DA3808">
            <w:pPr>
              <w:rPr>
                <w:rFonts w:ascii="標楷體" w:eastAsia="標楷體" w:hAnsi="標楷體" w:hint="eastAsia"/>
                <w:szCs w:val="24"/>
              </w:rPr>
            </w:pPr>
          </w:p>
          <w:p w14:paraId="49E7B135" w14:textId="77777777" w:rsidR="0070320A" w:rsidRDefault="0070320A" w:rsidP="00DA3808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8862235" w14:textId="74679D79" w:rsidR="0070320A" w:rsidRPr="002856F5" w:rsidRDefault="0070320A" w:rsidP="00DA3808">
            <w:pPr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</w:t>
            </w:r>
            <w:r w:rsidR="00D94D5F" w:rsidRPr="00D94D5F">
              <w:rPr>
                <w:rFonts w:ascii="Times New Roman" w:hAnsi="Times New Roman" w:cs="Times New Roman"/>
              </w:rPr>
              <w:t xml:space="preserve"> </w:t>
            </w:r>
            <w:r w:rsidR="00D94D5F"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Applicant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2856F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="00D94D5F"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71720B76" w14:textId="77777777" w:rsidTr="00816E1B">
        <w:trPr>
          <w:trHeight w:val="302"/>
        </w:trPr>
        <w:tc>
          <w:tcPr>
            <w:tcW w:w="2830" w:type="dxa"/>
            <w:vAlign w:val="center"/>
          </w:tcPr>
          <w:p w14:paraId="6FF106F4" w14:textId="77777777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指導教授</w:t>
            </w:r>
          </w:p>
          <w:p w14:paraId="0E90F01D" w14:textId="77777777" w:rsidR="0070320A" w:rsidRDefault="0070320A" w:rsidP="00DA3808">
            <w:pPr>
              <w:adjustRightInd w:val="0"/>
              <w:snapToGrid w:val="0"/>
              <w:ind w:leftChars="-45" w:left="-32" w:hangingChars="38" w:hanging="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D71">
              <w:rPr>
                <w:rFonts w:ascii="標楷體" w:eastAsia="標楷體" w:hAnsi="標楷體" w:hint="eastAsia"/>
                <w:sz w:val="20"/>
                <w:szCs w:val="20"/>
              </w:rPr>
              <w:t>(研究生另需指導教授簽章)</w:t>
            </w:r>
          </w:p>
          <w:p w14:paraId="0CA4BF72" w14:textId="588DFE97" w:rsidR="00D94D5F" w:rsidRPr="00D94D5F" w:rsidRDefault="00D94D5F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  <w:tc>
          <w:tcPr>
            <w:tcW w:w="8374" w:type="dxa"/>
            <w:gridSpan w:val="3"/>
            <w:vAlign w:val="center"/>
          </w:tcPr>
          <w:p w14:paraId="2751352F" w14:textId="0E42300E" w:rsidR="0070320A" w:rsidRPr="00C62247" w:rsidRDefault="00DA3808" w:rsidP="00DA380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0320A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="00D94D5F"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="0070320A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1883D960" w14:textId="77777777" w:rsidTr="00816E1B">
        <w:trPr>
          <w:trHeight w:val="830"/>
        </w:trPr>
        <w:tc>
          <w:tcPr>
            <w:tcW w:w="2830" w:type="dxa"/>
            <w:vAlign w:val="center"/>
          </w:tcPr>
          <w:p w14:paraId="45BE90DB" w14:textId="0D392EDA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系所承辦人</w:t>
            </w:r>
          </w:p>
          <w:p w14:paraId="7AF01045" w14:textId="39591541" w:rsidR="00D94D5F" w:rsidRPr="00D94D5F" w:rsidRDefault="00D94D5F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Department Responsible Officer</w:t>
            </w:r>
          </w:p>
        </w:tc>
        <w:tc>
          <w:tcPr>
            <w:tcW w:w="8374" w:type="dxa"/>
            <w:gridSpan w:val="3"/>
            <w:vAlign w:val="center"/>
          </w:tcPr>
          <w:p w14:paraId="66AD1176" w14:textId="022966DE" w:rsidR="0070320A" w:rsidRPr="001955ED" w:rsidRDefault="00DA3808" w:rsidP="00DA380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94D5F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="00D94D5F"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="00D94D5F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7E27EE1B" w14:textId="77777777" w:rsidTr="00816E1B">
        <w:trPr>
          <w:trHeight w:val="1298"/>
        </w:trPr>
        <w:tc>
          <w:tcPr>
            <w:tcW w:w="2830" w:type="dxa"/>
            <w:vAlign w:val="center"/>
          </w:tcPr>
          <w:p w14:paraId="1536F4DF" w14:textId="77777777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2856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主管</w:t>
            </w:r>
          </w:p>
          <w:p w14:paraId="5D4EA2AC" w14:textId="77777777" w:rsidR="00DA3808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審查意見</w:t>
            </w:r>
            <w:r w:rsidR="00D94D5F" w:rsidRPr="00D94D5F">
              <w:t xml:space="preserve"> </w:t>
            </w:r>
          </w:p>
          <w:p w14:paraId="785CBCF1" w14:textId="01776AF3" w:rsidR="0070320A" w:rsidRDefault="00D94D5F" w:rsidP="00DA3808">
            <w:pPr>
              <w:adjustRightInd w:val="0"/>
              <w:snapToGrid w:val="0"/>
              <w:ind w:leftChars="-45" w:left="-17" w:hangingChars="38" w:hanging="91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94D5F">
              <w:rPr>
                <w:rFonts w:ascii="Times New Roman" w:eastAsia="標楷體" w:hAnsi="Times New Roman" w:cs="Times New Roman"/>
                <w:szCs w:val="24"/>
                <w:lang w:eastAsia="zh-HK"/>
              </w:rPr>
              <w:t>Department Head's Review Comments</w:t>
            </w:r>
          </w:p>
        </w:tc>
        <w:tc>
          <w:tcPr>
            <w:tcW w:w="8374" w:type="dxa"/>
            <w:gridSpan w:val="3"/>
            <w:vAlign w:val="center"/>
          </w:tcPr>
          <w:p w14:paraId="18C950A8" w14:textId="28F3DBDB" w:rsidR="0070320A" w:rsidRPr="001955ED" w:rsidRDefault="00DA3808" w:rsidP="00DA380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94D5F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="00D94D5F"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="00D94D5F"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3A65DECE" w14:textId="77777777" w:rsidTr="00816E1B">
        <w:trPr>
          <w:trHeight w:val="849"/>
        </w:trPr>
        <w:tc>
          <w:tcPr>
            <w:tcW w:w="2830" w:type="dxa"/>
            <w:vAlign w:val="center"/>
          </w:tcPr>
          <w:p w14:paraId="1511CBC3" w14:textId="77777777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DC6331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冊組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承辦人</w:t>
            </w:r>
          </w:p>
          <w:p w14:paraId="11F12099" w14:textId="7A61F72F" w:rsidR="00D94D5F" w:rsidRPr="00D94D5F" w:rsidRDefault="00D94D5F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Person in Charge of the Registration Office</w:t>
            </w:r>
          </w:p>
        </w:tc>
        <w:tc>
          <w:tcPr>
            <w:tcW w:w="8374" w:type="dxa"/>
            <w:gridSpan w:val="3"/>
            <w:vAlign w:val="center"/>
          </w:tcPr>
          <w:p w14:paraId="6A7C3764" w14:textId="499B3647" w:rsidR="0070320A" w:rsidRPr="001955ED" w:rsidRDefault="00D94D5F" w:rsidP="00DA3808">
            <w:pPr>
              <w:ind w:firstLineChars="822" w:firstLine="2302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3DD85CD5" w14:textId="77777777" w:rsidTr="00816E1B">
        <w:trPr>
          <w:trHeight w:val="911"/>
        </w:trPr>
        <w:tc>
          <w:tcPr>
            <w:tcW w:w="2830" w:type="dxa"/>
            <w:vAlign w:val="center"/>
          </w:tcPr>
          <w:p w14:paraId="430E3121" w14:textId="77777777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DC6331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冊組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組長</w:t>
            </w:r>
          </w:p>
          <w:p w14:paraId="2756CEBD" w14:textId="33B29BB5" w:rsidR="00DA3808" w:rsidRPr="00DA3808" w:rsidRDefault="00DA3808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08">
              <w:rPr>
                <w:rFonts w:ascii="Times New Roman" w:eastAsia="標楷體" w:hAnsi="Times New Roman" w:cs="Times New Roman"/>
                <w:sz w:val="28"/>
                <w:szCs w:val="28"/>
              </w:rPr>
              <w:t>Head of the Registration Office</w:t>
            </w:r>
          </w:p>
        </w:tc>
        <w:tc>
          <w:tcPr>
            <w:tcW w:w="8374" w:type="dxa"/>
            <w:gridSpan w:val="3"/>
            <w:vAlign w:val="center"/>
          </w:tcPr>
          <w:p w14:paraId="4845EE6B" w14:textId="1BFF5BA1" w:rsidR="0070320A" w:rsidRDefault="00D94D5F" w:rsidP="00DA3808">
            <w:pPr>
              <w:ind w:firstLineChars="822" w:firstLine="2302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  <w:tr w:rsidR="00816E1B" w14:paraId="6C1C624E" w14:textId="77777777" w:rsidTr="00816E1B">
        <w:trPr>
          <w:trHeight w:val="627"/>
        </w:trPr>
        <w:tc>
          <w:tcPr>
            <w:tcW w:w="2830" w:type="dxa"/>
            <w:vAlign w:val="center"/>
          </w:tcPr>
          <w:p w14:paraId="2A19890F" w14:textId="77777777" w:rsidR="0070320A" w:rsidRDefault="0070320A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教務長</w:t>
            </w:r>
          </w:p>
          <w:p w14:paraId="306E28AD" w14:textId="03E65EFD" w:rsidR="00DA3808" w:rsidRPr="00DA3808" w:rsidRDefault="00DA3808" w:rsidP="00DA3808">
            <w:pPr>
              <w:adjustRightInd w:val="0"/>
              <w:snapToGrid w:val="0"/>
              <w:ind w:leftChars="-45" w:left="-2" w:hangingChars="38" w:hanging="10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08">
              <w:rPr>
                <w:rFonts w:ascii="Times New Roman" w:eastAsia="標楷體" w:hAnsi="Times New Roman" w:cs="Times New Roman"/>
                <w:sz w:val="28"/>
                <w:szCs w:val="28"/>
              </w:rPr>
              <w:t>Dean of Academic Affairs</w:t>
            </w:r>
          </w:p>
        </w:tc>
        <w:tc>
          <w:tcPr>
            <w:tcW w:w="8374" w:type="dxa"/>
            <w:gridSpan w:val="3"/>
            <w:vAlign w:val="center"/>
          </w:tcPr>
          <w:p w14:paraId="0D1B51C3" w14:textId="562D286B" w:rsidR="0070320A" w:rsidRPr="001955ED" w:rsidRDefault="00D94D5F" w:rsidP="00DA3808">
            <w:pPr>
              <w:ind w:firstLineChars="822" w:firstLine="2302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(簽章</w:t>
            </w:r>
            <w:r w:rsidRPr="00D94D5F">
              <w:rPr>
                <w:rFonts w:ascii="Times New Roman" w:eastAsia="標楷體" w:hAnsi="Times New Roman" w:cs="Times New Roman"/>
                <w:sz w:val="28"/>
                <w:szCs w:val="28"/>
              </w:rPr>
              <w:t>Signature</w:t>
            </w:r>
            <w:r w:rsidRPr="00C622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</w:tc>
      </w:tr>
    </w:tbl>
    <w:p w14:paraId="64D4906B" w14:textId="16DDB3F5" w:rsidR="0070320A" w:rsidRDefault="0070320A" w:rsidP="0070320A">
      <w:pPr>
        <w:ind w:leftChars="-408" w:left="163" w:hangingChars="408" w:hanging="1142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lang w:eastAsia="zh-HK"/>
        </w:rPr>
        <w:t>註：</w:t>
      </w:r>
      <w:r w:rsidRPr="007C2B5F">
        <w:rPr>
          <w:rFonts w:hint="eastAsia"/>
          <w:sz w:val="28"/>
          <w:szCs w:val="28"/>
        </w:rPr>
        <w:t>延後繳</w:t>
      </w:r>
      <w:r w:rsidRPr="007C2B5F">
        <w:rPr>
          <w:sz w:val="28"/>
          <w:szCs w:val="28"/>
        </w:rPr>
        <w:t>費</w:t>
      </w:r>
      <w:r w:rsidRPr="007C2B5F">
        <w:rPr>
          <w:rFonts w:hint="eastAsia"/>
          <w:sz w:val="28"/>
          <w:szCs w:val="28"/>
        </w:rPr>
        <w:t>，</w:t>
      </w:r>
      <w:r w:rsidRPr="007C2B5F">
        <w:rPr>
          <w:rFonts w:hint="eastAsia"/>
          <w:sz w:val="28"/>
          <w:szCs w:val="28"/>
          <w:lang w:eastAsia="zh-HK"/>
        </w:rPr>
        <w:t>本地生請加會出納組，僑生請加會出納組及僑輔室</w:t>
      </w:r>
      <w:r w:rsidRPr="007C2B5F">
        <w:rPr>
          <w:rFonts w:hint="eastAsia"/>
          <w:sz w:val="28"/>
          <w:szCs w:val="28"/>
        </w:rPr>
        <w:t>。</w:t>
      </w:r>
    </w:p>
    <w:p w14:paraId="1D581E89" w14:textId="015549E6" w:rsidR="00DA3808" w:rsidRPr="00DA3808" w:rsidRDefault="00DA3808" w:rsidP="00DA3808">
      <w:pPr>
        <w:ind w:left="700" w:hangingChars="250" w:hanging="700"/>
        <w:jc w:val="both"/>
        <w:rPr>
          <w:rFonts w:ascii="Times New Roman" w:hAnsi="Times New Roman" w:cs="Times New Roman"/>
          <w:sz w:val="28"/>
          <w:szCs w:val="28"/>
        </w:rPr>
      </w:pPr>
      <w:r w:rsidRPr="00DA3808">
        <w:rPr>
          <w:rFonts w:ascii="Times New Roman" w:hAnsi="Times New Roman" w:cs="Times New Roman"/>
          <w:sz w:val="28"/>
          <w:szCs w:val="28"/>
        </w:rPr>
        <w:t>Note: For deferred payment, domestic students should also contact the Cashier Section, while overseas Chinese students should contact both the Cashier Section and the Overseas Chinese Student Affairs Office.</w:t>
      </w:r>
    </w:p>
    <w:sectPr w:rsidR="00DA3808" w:rsidRPr="00DA3808" w:rsidSect="0070320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0A"/>
    <w:rsid w:val="005B44A4"/>
    <w:rsid w:val="0070320A"/>
    <w:rsid w:val="00816E1B"/>
    <w:rsid w:val="00D94D5F"/>
    <w:rsid w:val="00D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062A"/>
  <w15:chartTrackingRefBased/>
  <w15:docId w15:val="{5EBF65DC-36BC-4FBB-A247-740A6BE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0A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業荃 周</dc:creator>
  <cp:keywords/>
  <dc:description/>
  <cp:lastModifiedBy>業荃 周</cp:lastModifiedBy>
  <cp:revision>1</cp:revision>
  <dcterms:created xsi:type="dcterms:W3CDTF">2024-12-27T07:34:00Z</dcterms:created>
  <dcterms:modified xsi:type="dcterms:W3CDTF">2024-12-27T08:13:00Z</dcterms:modified>
</cp:coreProperties>
</file>